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DC" w:rsidRDefault="00724BDC" w:rsidP="009454EF">
      <w:pPr>
        <w:spacing w:line="567" w:lineRule="exact"/>
        <w:ind w:right="1701"/>
        <w:jc w:val="center"/>
        <w:rPr>
          <w:b/>
          <w:bCs/>
        </w:rPr>
      </w:pPr>
    </w:p>
    <w:p w:rsidR="00724BDC" w:rsidRDefault="00724BDC" w:rsidP="009454EF">
      <w:pPr>
        <w:spacing w:line="567" w:lineRule="exact"/>
        <w:ind w:right="1701"/>
        <w:jc w:val="center"/>
      </w:pPr>
      <w:r>
        <w:rPr>
          <w:b/>
          <w:bCs/>
        </w:rPr>
        <w:t>ACCORDO DI CONVENZIONE COMMERCIALE</w:t>
      </w:r>
    </w:p>
    <w:p w:rsidR="00724BDC" w:rsidRDefault="00724BDC" w:rsidP="009454EF">
      <w:pPr>
        <w:spacing w:line="567" w:lineRule="exact"/>
        <w:ind w:right="1701"/>
        <w:jc w:val="center"/>
      </w:pPr>
      <w:r>
        <w:rPr>
          <w:b/>
          <w:bCs/>
        </w:rPr>
        <w:t>Tra</w:t>
      </w:r>
    </w:p>
    <w:p w:rsidR="00724BDC" w:rsidRDefault="00724BDC" w:rsidP="009454EF">
      <w:pPr>
        <w:spacing w:line="567" w:lineRule="exact"/>
        <w:ind w:right="1701"/>
        <w:jc w:val="both"/>
      </w:pPr>
      <w:r>
        <w:t>Poliambulatorio Specialistico</w:t>
      </w:r>
      <w:r>
        <w:rPr>
          <w:b/>
          <w:bCs/>
        </w:rPr>
        <w:t xml:space="preserve"> FISIOMEDICAL ROMA S.r.l.</w:t>
      </w:r>
      <w:r>
        <w:t xml:space="preserve"> con sede in Roma, Via dell'Accademia Peloritana, 43, codice fiscale e Partita IVA n. 12871281007 e  sede legale in Roma, Via Latina n. 20, nella persona del suo legale rappresentante </w:t>
      </w:r>
      <w:r>
        <w:rPr>
          <w:i/>
          <w:iCs/>
        </w:rPr>
        <w:t>pro tempore</w:t>
      </w:r>
      <w:r>
        <w:t xml:space="preserve"> Dott. Gianluca Bianco,  codice fiscale n. BNCGLC73E19H501X, (di seguito denominata </w:t>
      </w:r>
      <w:r>
        <w:rPr>
          <w:b/>
          <w:bCs/>
        </w:rPr>
        <w:t>FISIOMEDICAL</w:t>
      </w:r>
      <w:r>
        <w:t>)</w:t>
      </w:r>
    </w:p>
    <w:p w:rsidR="00724BDC" w:rsidRDefault="00724BDC" w:rsidP="009454EF">
      <w:pPr>
        <w:spacing w:line="567" w:lineRule="exact"/>
        <w:ind w:right="1701"/>
        <w:jc w:val="center"/>
        <w:rPr>
          <w:b/>
          <w:bCs/>
        </w:rPr>
      </w:pPr>
      <w:r>
        <w:rPr>
          <w:b/>
          <w:bCs/>
        </w:rPr>
        <w:t>e</w:t>
      </w:r>
    </w:p>
    <w:p w:rsidR="00724BDC" w:rsidRDefault="00724BDC" w:rsidP="009454EF">
      <w:pPr>
        <w:spacing w:line="567" w:lineRule="exact"/>
        <w:ind w:right="1701"/>
        <w:jc w:val="both"/>
      </w:pPr>
      <w:r>
        <w:t>la Società ………., con sede in Roma, via &lt;...&gt;, n. &lt;...&gt;, codice fiscale n. &lt;...&gt;,</w:t>
      </w:r>
    </w:p>
    <w:p w:rsidR="00724BDC" w:rsidRDefault="00724BDC" w:rsidP="009454EF">
      <w:pPr>
        <w:spacing w:line="567" w:lineRule="exact"/>
        <w:ind w:right="1701"/>
        <w:jc w:val="both"/>
      </w:pPr>
      <w:r>
        <w:t xml:space="preserve">nella persona del suo legale rappresentante </w:t>
      </w:r>
      <w:r>
        <w:rPr>
          <w:i/>
          <w:iCs/>
        </w:rPr>
        <w:t>pro tempore</w:t>
      </w:r>
      <w:r>
        <w:t xml:space="preserve"> sig. &lt;...&gt;, codice fiscale n. &lt;...&gt;, </w:t>
      </w:r>
    </w:p>
    <w:p w:rsidR="00724BDC" w:rsidRDefault="00724BDC" w:rsidP="009454EF">
      <w:pPr>
        <w:spacing w:line="567" w:lineRule="exact"/>
        <w:ind w:right="1701"/>
        <w:jc w:val="both"/>
      </w:pPr>
      <w:r>
        <w:t>dall'altra parte (di seguito denominata Convenzionata);</w:t>
      </w:r>
    </w:p>
    <w:p w:rsidR="00724BDC" w:rsidRDefault="00724BDC" w:rsidP="009454EF">
      <w:pPr>
        <w:spacing w:line="567" w:lineRule="exact"/>
        <w:ind w:right="1701"/>
        <w:jc w:val="center"/>
        <w:rPr>
          <w:b/>
          <w:bCs/>
          <w:smallCaps/>
        </w:rPr>
      </w:pPr>
    </w:p>
    <w:p w:rsidR="00724BDC" w:rsidRDefault="00724BDC" w:rsidP="009454EF">
      <w:pPr>
        <w:spacing w:line="567" w:lineRule="exact"/>
        <w:ind w:right="1701"/>
        <w:jc w:val="center"/>
        <w:rPr>
          <w:rFonts w:ascii="Times New Roman" w:hAnsi="Times New Roman"/>
        </w:rPr>
      </w:pPr>
      <w:r>
        <w:rPr>
          <w:b/>
          <w:bCs/>
          <w:smallCaps/>
        </w:rPr>
        <w:t>premesso</w:t>
      </w:r>
    </w:p>
    <w:p w:rsidR="00724BDC" w:rsidRDefault="00724BDC" w:rsidP="009454EF">
      <w:pPr>
        <w:spacing w:line="567" w:lineRule="exact"/>
        <w:ind w:right="1701"/>
        <w:jc w:val="both"/>
      </w:pPr>
      <w:r>
        <w:t>- che l'attività della FISIOMEDICAL consiste nel vendere servizi di natura sanitaria di vario genere tra i quali in via esemplificativa e non esaustiva:</w:t>
      </w:r>
    </w:p>
    <w:p w:rsidR="00724BDC" w:rsidRDefault="00724BDC" w:rsidP="009454EF">
      <w:pPr>
        <w:spacing w:line="567" w:lineRule="exact"/>
        <w:ind w:right="1701"/>
        <w:jc w:val="both"/>
      </w:pPr>
    </w:p>
    <w:p w:rsidR="00724BDC" w:rsidRDefault="00724BDC" w:rsidP="009454EF">
      <w:pPr>
        <w:ind w:right="1701"/>
        <w:jc w:val="both"/>
      </w:pPr>
      <w:r>
        <w:t>1) La</w:t>
      </w:r>
      <w:r w:rsidRPr="004234BD">
        <w:t xml:space="preserve"> Fisioterapia</w:t>
      </w:r>
      <w:r>
        <w:t xml:space="preserve">, il Centro </w:t>
      </w:r>
      <w:r w:rsidRPr="004234BD">
        <w:t xml:space="preserve">si distingue sul territorio per </w:t>
      </w:r>
      <w:r>
        <w:t xml:space="preserve">la particolare attenzione posta </w:t>
      </w:r>
    </w:p>
    <w:p w:rsidR="00724BDC" w:rsidRDefault="00724BDC" w:rsidP="009454EF">
      <w:pPr>
        <w:ind w:right="1701"/>
        <w:jc w:val="both"/>
      </w:pPr>
      <w:r w:rsidRPr="004234BD">
        <w:t xml:space="preserve">all'accoglienza del paziente, per la individualizzazione della terapia, per il costante </w:t>
      </w:r>
    </w:p>
    <w:p w:rsidR="00724BDC" w:rsidRDefault="00724BDC" w:rsidP="009454EF">
      <w:pPr>
        <w:ind w:right="1701"/>
        <w:jc w:val="both"/>
      </w:pPr>
      <w:r w:rsidRPr="004234BD">
        <w:t>aggiornamento scientifico della nostra equipe di m</w:t>
      </w:r>
      <w:r>
        <w:t xml:space="preserve">edici e fisioterapisti e per la </w:t>
      </w:r>
    </w:p>
    <w:p w:rsidR="00724BDC" w:rsidRDefault="00724BDC" w:rsidP="009454EF">
      <w:pPr>
        <w:ind w:right="1701"/>
        <w:jc w:val="both"/>
      </w:pPr>
      <w:r w:rsidRPr="004234BD">
        <w:t>disponibilità di strumentazioni d'avanguardia</w:t>
      </w:r>
      <w:r>
        <w:t xml:space="preserve">, tra le quali: EVM (Energia Vibratoria </w:t>
      </w: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  <w:r w:rsidRPr="004234BD">
        <w:t xml:space="preserve">Muscolare), Laser  HILT, ENERPULSE </w:t>
      </w:r>
      <w:proofErr w:type="spellStart"/>
      <w:r w:rsidRPr="004234BD">
        <w:t>Papimi</w:t>
      </w:r>
      <w:proofErr w:type="spellEnd"/>
      <w:r w:rsidRPr="004234BD">
        <w:t>-terapia (</w:t>
      </w:r>
      <w:r>
        <w:t xml:space="preserve">Onde Magnetiche Pulsate), </w:t>
      </w:r>
    </w:p>
    <w:p w:rsidR="00724BDC" w:rsidRDefault="00724BDC" w:rsidP="009454EF">
      <w:pPr>
        <w:ind w:right="1701"/>
        <w:jc w:val="both"/>
      </w:pPr>
      <w:r>
        <w:t>TECAR terapia ed IPERTERMIA;</w:t>
      </w: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  <w:r>
        <w:t>2)</w:t>
      </w:r>
      <w:r w:rsidRPr="002C6BB8">
        <w:t xml:space="preserve"> La Visita </w:t>
      </w:r>
      <w:proofErr w:type="spellStart"/>
      <w:r w:rsidRPr="002C6BB8">
        <w:t>Posturologica</w:t>
      </w:r>
      <w:proofErr w:type="spellEnd"/>
      <w:r>
        <w:t xml:space="preserve"> con la quale è possibile individuare le </w:t>
      </w:r>
      <w:r w:rsidRPr="002C6BB8">
        <w:t xml:space="preserve">cause degli squilibri </w:t>
      </w:r>
    </w:p>
    <w:p w:rsidR="00724BDC" w:rsidRDefault="00724BDC" w:rsidP="009454EF">
      <w:pPr>
        <w:ind w:right="1701"/>
        <w:jc w:val="both"/>
      </w:pPr>
      <w:r w:rsidRPr="002C6BB8">
        <w:t>posturali e la definizione di un programma rieducativo, consentendo</w:t>
      </w:r>
      <w:r>
        <w:t xml:space="preserve"> il miglioramento </w:t>
      </w:r>
    </w:p>
    <w:p w:rsidR="00724BDC" w:rsidRDefault="00724BDC" w:rsidP="009454EF">
      <w:pPr>
        <w:ind w:right="1701"/>
        <w:jc w:val="both"/>
      </w:pPr>
      <w:r w:rsidRPr="002C6BB8">
        <w:t>della precisione, del consumo ene</w:t>
      </w:r>
      <w:r>
        <w:t xml:space="preserve">rgetico, dell’ equilibrio e del coordinamento </w:t>
      </w:r>
      <w:proofErr w:type="spellStart"/>
      <w:r>
        <w:t>visuo</w:t>
      </w:r>
      <w:proofErr w:type="spellEnd"/>
      <w:r>
        <w:t>-</w:t>
      </w:r>
    </w:p>
    <w:p w:rsidR="00724BDC" w:rsidRDefault="00724BDC" w:rsidP="009454EF">
      <w:pPr>
        <w:ind w:right="1701"/>
        <w:jc w:val="both"/>
      </w:pPr>
      <w:r w:rsidRPr="002C6BB8">
        <w:t>motorio.</w:t>
      </w:r>
    </w:p>
    <w:p w:rsidR="00724BDC" w:rsidRDefault="00724BDC" w:rsidP="009454EF">
      <w:pPr>
        <w:ind w:right="1701"/>
        <w:jc w:val="both"/>
      </w:pPr>
      <w:r w:rsidRPr="002C6BB8">
        <w:t>Tramite gli strumenti di indagine presenti nel Centro è possi</w:t>
      </w:r>
      <w:r>
        <w:t xml:space="preserve">bile diagnosticare e </w:t>
      </w:r>
    </w:p>
    <w:p w:rsidR="00724BDC" w:rsidRDefault="00724BDC" w:rsidP="009454EF">
      <w:pPr>
        <w:ind w:right="1701"/>
        <w:jc w:val="both"/>
      </w:pPr>
      <w:r w:rsidRPr="002C6BB8">
        <w:t>monitorare l’andamento delle scoliosi gi</w:t>
      </w:r>
      <w:r>
        <w:t>ovanili e di altri paramorfismi;</w:t>
      </w: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autoSpaceDE w:val="0"/>
        <w:autoSpaceDN w:val="0"/>
        <w:adjustRightInd w:val="0"/>
        <w:ind w:right="1701"/>
        <w:jc w:val="both"/>
      </w:pPr>
      <w:r>
        <w:t xml:space="preserve">3) FISIOMEDICAL </w:t>
      </w:r>
      <w:r w:rsidRPr="002C6BB8">
        <w:t xml:space="preserve">è uno dei pochi </w:t>
      </w:r>
      <w:proofErr w:type="spellStart"/>
      <w:r w:rsidRPr="002C6BB8">
        <w:t>SpineCor</w:t>
      </w:r>
      <w:proofErr w:type="spellEnd"/>
      <w:r w:rsidRPr="002C6BB8">
        <w:t xml:space="preserve">® Center riconosciuti in Italia, il </w:t>
      </w:r>
      <w:r>
        <w:t xml:space="preserve">corsetto non </w:t>
      </w:r>
    </w:p>
    <w:p w:rsidR="00724BDC" w:rsidRDefault="00724BDC" w:rsidP="009454EF">
      <w:pPr>
        <w:autoSpaceDE w:val="0"/>
        <w:autoSpaceDN w:val="0"/>
        <w:adjustRightInd w:val="0"/>
        <w:ind w:right="1701"/>
        <w:jc w:val="both"/>
      </w:pPr>
      <w:r w:rsidRPr="002C6BB8">
        <w:t xml:space="preserve">invasivo </w:t>
      </w:r>
      <w:proofErr w:type="spellStart"/>
      <w:r w:rsidRPr="002C6BB8">
        <w:t>Spinecor</w:t>
      </w:r>
      <w:proofErr w:type="spellEnd"/>
      <w:r w:rsidRPr="002C6BB8">
        <w:t>® per la correzione della scoliosi;</w:t>
      </w:r>
    </w:p>
    <w:p w:rsidR="00724BDC" w:rsidRDefault="00724BDC" w:rsidP="009454EF">
      <w:pPr>
        <w:autoSpaceDE w:val="0"/>
        <w:autoSpaceDN w:val="0"/>
        <w:adjustRightInd w:val="0"/>
        <w:ind w:right="1701"/>
        <w:jc w:val="both"/>
      </w:pPr>
    </w:p>
    <w:p w:rsidR="00724BDC" w:rsidRDefault="00724BDC" w:rsidP="009454EF">
      <w:pPr>
        <w:ind w:right="1701"/>
        <w:jc w:val="both"/>
      </w:pPr>
      <w:r>
        <w:t>4)</w:t>
      </w:r>
      <w:r w:rsidRPr="000B52A9">
        <w:t xml:space="preserve"> </w:t>
      </w:r>
      <w:r w:rsidRPr="002C6BB8">
        <w:t xml:space="preserve">La sinergia d’azione tra le metodiche terapeutiche della Medicina Integrata </w:t>
      </w:r>
      <w:r>
        <w:t xml:space="preserve">con </w:t>
      </w:r>
    </w:p>
    <w:p w:rsidR="00724BDC" w:rsidRDefault="00724BDC" w:rsidP="009454EF">
      <w:pPr>
        <w:ind w:right="1701"/>
        <w:jc w:val="both"/>
      </w:pPr>
      <w:r>
        <w:t xml:space="preserve">Agopuntura, </w:t>
      </w:r>
      <w:proofErr w:type="spellStart"/>
      <w:r w:rsidRPr="002C6BB8">
        <w:t>Auricol</w:t>
      </w:r>
      <w:r>
        <w:t>oterapia</w:t>
      </w:r>
      <w:proofErr w:type="spellEnd"/>
      <w:r>
        <w:t xml:space="preserve">, Medicina Manuale ed </w:t>
      </w:r>
      <w:r w:rsidRPr="002C6BB8">
        <w:t>Ozonoterapia</w:t>
      </w:r>
      <w:r>
        <w:t xml:space="preserve"> e la correzione delle </w:t>
      </w:r>
    </w:p>
    <w:p w:rsidR="00724BDC" w:rsidRDefault="00724BDC" w:rsidP="009454EF">
      <w:pPr>
        <w:ind w:right="1701"/>
        <w:jc w:val="both"/>
      </w:pPr>
      <w:r w:rsidRPr="002C6BB8">
        <w:t xml:space="preserve">anomalie posturali garantisce una rapida remissione dei dolori e la stabilizzazione del </w:t>
      </w:r>
    </w:p>
    <w:p w:rsidR="00724BDC" w:rsidRDefault="00724BDC" w:rsidP="009454EF">
      <w:pPr>
        <w:ind w:right="1701"/>
        <w:jc w:val="both"/>
      </w:pPr>
      <w:r w:rsidRPr="002C6BB8">
        <w:t>risultato nel tempo;</w:t>
      </w: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  <w:r>
        <w:t xml:space="preserve">5) La Visita Medico-Sportiva (Agonistica, Agonistica Over 40, Non Agonistica) che </w:t>
      </w:r>
    </w:p>
    <w:p w:rsidR="00724BDC" w:rsidRDefault="00724BDC" w:rsidP="009454EF">
      <w:pPr>
        <w:ind w:right="1701"/>
        <w:jc w:val="both"/>
      </w:pPr>
      <w:r>
        <w:t xml:space="preserve">rappresenta il riferimento d’eccellenza, in virtù dell’aderenza ai criteri di scientificità e </w:t>
      </w:r>
    </w:p>
    <w:p w:rsidR="00724BDC" w:rsidRDefault="00724BDC" w:rsidP="009454EF">
      <w:pPr>
        <w:ind w:right="1701"/>
        <w:jc w:val="both"/>
      </w:pPr>
      <w:r>
        <w:t xml:space="preserve">del lavoro di equipe tra Medico dello Sport, Nutrizionista, </w:t>
      </w:r>
      <w:proofErr w:type="spellStart"/>
      <w:r>
        <w:t>Posturologo</w:t>
      </w:r>
      <w:proofErr w:type="spellEnd"/>
      <w:r>
        <w:t xml:space="preserve">, Fisioterapista e </w:t>
      </w:r>
    </w:p>
    <w:p w:rsidR="00724BDC" w:rsidRDefault="00724BDC" w:rsidP="009454EF">
      <w:pPr>
        <w:ind w:right="1701"/>
        <w:jc w:val="both"/>
      </w:pPr>
      <w:r>
        <w:t>Preparatore Atletico;</w:t>
      </w: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</w:p>
    <w:p w:rsidR="00724BDC" w:rsidRDefault="00724BDC" w:rsidP="009454EF">
      <w:pPr>
        <w:ind w:right="1701"/>
        <w:jc w:val="both"/>
      </w:pPr>
      <w:r>
        <w:t xml:space="preserve">6) FISIOMEDICAL è il primo Centro in Europa a disporre del servizio di DERMATOGLIFIA®, </w:t>
      </w:r>
    </w:p>
    <w:p w:rsidR="00724BDC" w:rsidRDefault="00724BDC" w:rsidP="009454EF">
      <w:pPr>
        <w:ind w:right="1701"/>
        <w:jc w:val="both"/>
      </w:pPr>
      <w:r>
        <w:t xml:space="preserve">assoluta novità a livello mondiale che consente, tramite uno scanner dell’impronta </w:t>
      </w:r>
    </w:p>
    <w:p w:rsidR="00724BDC" w:rsidRDefault="00724BDC" w:rsidP="009454EF">
      <w:pPr>
        <w:ind w:right="1701"/>
        <w:jc w:val="both"/>
      </w:pPr>
      <w:r>
        <w:t xml:space="preserve">digitale, segno indelebile del DNA dell’individuo, di ricavare informazioni su Forza, </w:t>
      </w:r>
    </w:p>
    <w:p w:rsidR="00724BDC" w:rsidRDefault="00724BDC" w:rsidP="00F70C98">
      <w:pPr>
        <w:ind w:right="1701"/>
        <w:jc w:val="both"/>
      </w:pPr>
      <w:r>
        <w:t>Velocità, Agilità, Potenza, Resistenza e Coordinazione Motoria;</w:t>
      </w:r>
    </w:p>
    <w:p w:rsidR="00724BDC" w:rsidRDefault="00724BDC" w:rsidP="009454EF">
      <w:pPr>
        <w:spacing w:line="567" w:lineRule="exact"/>
        <w:ind w:right="1701"/>
        <w:jc w:val="both"/>
      </w:pPr>
      <w:r>
        <w:t>7) del presente accordo fanno parte essenziale ed integrante la lettera di presentazione e l’allegato n. 1 indicante le prestazioni effettuate da FISIOMEDICAL con la relativa scontistica.</w:t>
      </w:r>
    </w:p>
    <w:p w:rsidR="00724BDC" w:rsidRDefault="00724BDC" w:rsidP="009454EF">
      <w:pPr>
        <w:spacing w:line="567" w:lineRule="exact"/>
        <w:ind w:right="1701"/>
        <w:jc w:val="both"/>
      </w:pPr>
      <w:r>
        <w:t xml:space="preserve">Le parti di comune accordo </w:t>
      </w:r>
    </w:p>
    <w:p w:rsidR="00D317E3" w:rsidRDefault="00D317E3" w:rsidP="009454EF">
      <w:pPr>
        <w:spacing w:line="567" w:lineRule="exact"/>
        <w:ind w:right="1701"/>
        <w:jc w:val="center"/>
        <w:rPr>
          <w:b/>
          <w:bCs/>
          <w:smallCaps/>
        </w:rPr>
      </w:pPr>
    </w:p>
    <w:p w:rsidR="00724BDC" w:rsidRDefault="00724BDC" w:rsidP="009454EF">
      <w:pPr>
        <w:spacing w:line="567" w:lineRule="exact"/>
        <w:ind w:right="1701"/>
        <w:jc w:val="center"/>
      </w:pPr>
      <w:r>
        <w:rPr>
          <w:b/>
          <w:bCs/>
          <w:smallCaps/>
        </w:rPr>
        <w:t>convengono quanto segue:</w:t>
      </w: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724BDC" w:rsidRDefault="00724BDC" w:rsidP="009454EF">
      <w:pPr>
        <w:spacing w:line="567" w:lineRule="exact"/>
        <w:ind w:right="1701"/>
        <w:jc w:val="both"/>
      </w:pPr>
      <w:r>
        <w:rPr>
          <w:b/>
          <w:bCs/>
        </w:rPr>
        <w:t>Art. 1</w:t>
      </w:r>
      <w:r>
        <w:t xml:space="preserve"> - </w:t>
      </w:r>
      <w:r>
        <w:rPr>
          <w:b/>
          <w:bCs/>
        </w:rPr>
        <w:t>Oggetto della convenzione.</w:t>
      </w:r>
    </w:p>
    <w:p w:rsidR="00724BDC" w:rsidRDefault="00724BDC" w:rsidP="009454EF">
      <w:pPr>
        <w:spacing w:line="567" w:lineRule="exact"/>
        <w:ind w:right="1701"/>
        <w:jc w:val="both"/>
      </w:pPr>
      <w:r>
        <w:t>Con il presente accordo l’Azienda  FISIOMEDICAL si impegna ad offrire ai Vostri soci/ dipendenti /iscritti ed ai loro familiari tutti i servizi meglio specificati nell’allegato 1, da intendersi parte integrante del presente accordo, a prezzi particolarmente agevolati.</w:t>
      </w:r>
    </w:p>
    <w:p w:rsidR="00D317E3" w:rsidRDefault="00D317E3" w:rsidP="009454EF">
      <w:pPr>
        <w:spacing w:line="567" w:lineRule="exact"/>
        <w:ind w:right="1701"/>
        <w:jc w:val="both"/>
      </w:pPr>
      <w:r>
        <w:t>FISIOMEDICAL</w:t>
      </w:r>
      <w:r>
        <w:tab/>
        <w:t>informerà</w:t>
      </w:r>
      <w:r w:rsidRPr="00D317E3">
        <w:t xml:space="preserve"> tempestivamente per iscritto la Società di qualsivoglia variazione si dovesse verificare riguardo i dati societari, l’operatività del Centro, o le prestazioni e i servizi sanitari per consentire alla stessa di provvedere ai relativi aggiornamenti, verificando preventivamente la congruenza delle modifiche richieste per darne comunicazione ai </w:t>
      </w:r>
      <w:r>
        <w:t>Vostri soci/ dipendenti /iscritti</w:t>
      </w:r>
      <w:r w:rsidRPr="00D317E3">
        <w:t>.</w:t>
      </w: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724BDC" w:rsidRDefault="00724BDC" w:rsidP="009454EF">
      <w:pPr>
        <w:spacing w:line="567" w:lineRule="exact"/>
        <w:ind w:right="1701"/>
        <w:jc w:val="both"/>
      </w:pPr>
      <w:r>
        <w:rPr>
          <w:b/>
          <w:bCs/>
        </w:rPr>
        <w:t>Art. 2</w:t>
      </w:r>
      <w:r>
        <w:t xml:space="preserve"> - </w:t>
      </w:r>
      <w:r>
        <w:rPr>
          <w:b/>
          <w:bCs/>
        </w:rPr>
        <w:t>Durata della convenzione.</w:t>
      </w:r>
    </w:p>
    <w:p w:rsidR="00C40727" w:rsidRDefault="00724BDC" w:rsidP="00C40727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  <w:r>
        <w:t xml:space="preserve">2.1 - La convenzione avrà durata di un anno solare a decorrere dal momento della sua sottoscrizione e </w:t>
      </w:r>
      <w:r w:rsidR="00C40727">
        <w:t xml:space="preserve">       </w:t>
      </w:r>
    </w:p>
    <w:p w:rsidR="00C40727" w:rsidRDefault="00C40727" w:rsidP="00C40727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</w:p>
    <w:p w:rsidR="00F54202" w:rsidRDefault="00C40727" w:rsidP="00F54202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  <w:r w:rsidRPr="00C40727">
        <w:t>la stessa si rinnoverà automaticamente di anno in anno</w:t>
      </w:r>
      <w:r w:rsidR="00F54202">
        <w:t>,</w:t>
      </w:r>
      <w:r w:rsidRPr="00C40727">
        <w:t xml:space="preserve"> in caso </w:t>
      </w:r>
      <w:r w:rsidR="00F55CD8">
        <w:t xml:space="preserve">di </w:t>
      </w:r>
      <w:bookmarkStart w:id="0" w:name="_GoBack"/>
      <w:bookmarkEnd w:id="0"/>
      <w:r w:rsidR="00F54202">
        <w:t xml:space="preserve">recesso fare riferimento alle condizioni </w:t>
      </w:r>
    </w:p>
    <w:p w:rsidR="00F54202" w:rsidRDefault="00F54202" w:rsidP="00F54202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</w:p>
    <w:p w:rsidR="00F54202" w:rsidRDefault="00F54202" w:rsidP="00F54202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  <w:r>
        <w:t xml:space="preserve">specificate dall’ </w:t>
      </w:r>
      <w:r w:rsidRPr="00F54202">
        <w:rPr>
          <w:bCs/>
        </w:rPr>
        <w:t>Art. 6</w:t>
      </w:r>
      <w:r>
        <w:t>.1.</w:t>
      </w:r>
    </w:p>
    <w:p w:rsidR="00F54202" w:rsidRDefault="00F54202" w:rsidP="00F54202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</w:p>
    <w:p w:rsidR="00F54202" w:rsidRDefault="00F54202" w:rsidP="00F54202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</w:p>
    <w:p w:rsidR="00724BDC" w:rsidRDefault="00724BDC" w:rsidP="00F54202">
      <w:pPr>
        <w:pStyle w:val="Paragrafoelenco"/>
        <w:tabs>
          <w:tab w:val="left" w:pos="426"/>
        </w:tabs>
        <w:spacing w:after="0" w:line="240" w:lineRule="auto"/>
        <w:ind w:left="0"/>
        <w:jc w:val="both"/>
      </w:pPr>
      <w:r>
        <w:rPr>
          <w:b/>
          <w:bCs/>
        </w:rPr>
        <w:t>Art. 3</w:t>
      </w:r>
      <w:r>
        <w:t xml:space="preserve"> – </w:t>
      </w:r>
      <w:r>
        <w:rPr>
          <w:b/>
          <w:bCs/>
        </w:rPr>
        <w:t>Identificazione dei soci/ dipendenti / iscritti e loro familiari</w:t>
      </w:r>
      <w:r>
        <w:t xml:space="preserve">. </w:t>
      </w:r>
    </w:p>
    <w:p w:rsidR="00724BDC" w:rsidRDefault="00724BDC" w:rsidP="009454EF">
      <w:pPr>
        <w:spacing w:line="567" w:lineRule="exact"/>
        <w:ind w:right="1701"/>
        <w:jc w:val="both"/>
      </w:pPr>
      <w:r>
        <w:t>3.1 – lo sconto verrà applicato a fronte di presentazione della tessera di riconoscimento  aziendale o tessera di iscrizione in corso di validità.</w:t>
      </w:r>
    </w:p>
    <w:p w:rsidR="00724BDC" w:rsidRPr="000061DD" w:rsidRDefault="00724BDC" w:rsidP="009454EF">
      <w:pPr>
        <w:spacing w:line="567" w:lineRule="exact"/>
        <w:ind w:right="1701"/>
        <w:jc w:val="both"/>
      </w:pPr>
      <w:r>
        <w:t>3.2 - I familiari e/o i componenti del nucleo familiare, saranno identificati presentando il documento di cui al punto 3.1 o copia di esso accompagnato da una dichiarazione del dipendente attestante la condizione di appartenenza allo stesso nucleo familiare. </w:t>
      </w:r>
    </w:p>
    <w:p w:rsidR="00724BDC" w:rsidRDefault="00724BDC" w:rsidP="009454EF">
      <w:pPr>
        <w:spacing w:line="567" w:lineRule="exact"/>
        <w:ind w:right="1701"/>
        <w:jc w:val="both"/>
      </w:pPr>
      <w:r>
        <w:rPr>
          <w:b/>
          <w:bCs/>
        </w:rPr>
        <w:t xml:space="preserve">Art. 4 </w:t>
      </w:r>
      <w:r>
        <w:t xml:space="preserve">- </w:t>
      </w:r>
      <w:r>
        <w:rPr>
          <w:b/>
          <w:bCs/>
        </w:rPr>
        <w:t>Visibilità delle offerte di  FISIOMEDICAL.</w:t>
      </w:r>
    </w:p>
    <w:p w:rsidR="00724BDC" w:rsidRDefault="00724BDC" w:rsidP="009454EF">
      <w:pPr>
        <w:spacing w:line="567" w:lineRule="exact"/>
        <w:ind w:right="1701"/>
        <w:jc w:val="both"/>
      </w:pPr>
      <w:r>
        <w:t>4.1 - La società Convenzionata è tenuta ad agevolare l’inoltro delle newsletter che Fisiomedical invierà all'azienda a tutti i loro soci / dipendenti / iscritti;</w:t>
      </w:r>
    </w:p>
    <w:p w:rsidR="00724BDC" w:rsidRDefault="00724BDC" w:rsidP="009454EF">
      <w:pPr>
        <w:spacing w:line="567" w:lineRule="exact"/>
        <w:ind w:right="1701"/>
        <w:jc w:val="both"/>
      </w:pPr>
      <w:r>
        <w:t>4.2  - la società Convenzionata è tenuta ad inserire il logo ed il link al sito web della FISIOMEDICAL sul proprio sito web e/o attraverso il canale intranet.</w:t>
      </w: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D317E3" w:rsidRDefault="00D317E3" w:rsidP="009454EF">
      <w:pPr>
        <w:spacing w:line="567" w:lineRule="exact"/>
        <w:ind w:right="1701"/>
        <w:jc w:val="both"/>
        <w:rPr>
          <w:b/>
          <w:bCs/>
        </w:rPr>
      </w:pPr>
    </w:p>
    <w:p w:rsidR="00F54202" w:rsidRDefault="00F54202" w:rsidP="009454EF">
      <w:pPr>
        <w:spacing w:line="567" w:lineRule="exact"/>
        <w:ind w:right="1701"/>
        <w:jc w:val="both"/>
        <w:rPr>
          <w:b/>
          <w:bCs/>
        </w:rPr>
      </w:pPr>
    </w:p>
    <w:p w:rsidR="00724BDC" w:rsidRDefault="00724BDC" w:rsidP="009454EF">
      <w:pPr>
        <w:spacing w:line="567" w:lineRule="exact"/>
        <w:ind w:right="1701"/>
        <w:jc w:val="both"/>
      </w:pPr>
      <w:r>
        <w:rPr>
          <w:b/>
          <w:bCs/>
        </w:rPr>
        <w:t>Art. 5</w:t>
      </w:r>
      <w:r>
        <w:t xml:space="preserve"> -</w:t>
      </w:r>
      <w:r>
        <w:rPr>
          <w:b/>
          <w:bCs/>
        </w:rPr>
        <w:t xml:space="preserve"> Dati personali – 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196/2003.</w:t>
      </w:r>
    </w:p>
    <w:p w:rsidR="00724BDC" w:rsidRDefault="00724BDC" w:rsidP="009454EF">
      <w:pPr>
        <w:spacing w:line="567" w:lineRule="exact"/>
        <w:ind w:right="1701"/>
        <w:jc w:val="both"/>
      </w:pPr>
      <w:r>
        <w:t>5.1 - Ciascuna delle parti consente espressamente all’altra parte l’inserimento dei propri dati nelle rispettive banche dati.</w:t>
      </w:r>
    </w:p>
    <w:p w:rsidR="00724BDC" w:rsidRDefault="00724BDC" w:rsidP="009454EF">
      <w:pPr>
        <w:spacing w:line="567" w:lineRule="exact"/>
        <w:ind w:right="1701"/>
        <w:jc w:val="both"/>
      </w:pPr>
      <w:r>
        <w:t>5.2 -  Ciascuna delle parti consente espressamente all’altra parte di comunicare i propri dati a terzi, a condizione che tale comunicazione si renda strettamente necessaria in funzione degli adempimenti, diritti ed obblighi connessi all’esecuzione del contratto.</w:t>
      </w:r>
    </w:p>
    <w:p w:rsidR="00724BDC" w:rsidRDefault="00724BDC" w:rsidP="009454EF">
      <w:pPr>
        <w:spacing w:line="567" w:lineRule="exact"/>
        <w:ind w:right="1701"/>
        <w:jc w:val="both"/>
      </w:pPr>
      <w:r>
        <w:rPr>
          <w:b/>
          <w:bCs/>
        </w:rPr>
        <w:t>Art. 6</w:t>
      </w:r>
      <w:r>
        <w:t xml:space="preserve"> - </w:t>
      </w:r>
      <w:r>
        <w:rPr>
          <w:b/>
          <w:bCs/>
        </w:rPr>
        <w:t>Recesso.</w:t>
      </w:r>
    </w:p>
    <w:p w:rsidR="00724BDC" w:rsidRDefault="00724BDC" w:rsidP="009454EF">
      <w:pPr>
        <w:spacing w:line="567" w:lineRule="exact"/>
        <w:ind w:right="1701"/>
        <w:jc w:val="both"/>
      </w:pPr>
      <w:r>
        <w:t>6.1 - Le parti si riservano il diritto di recedere in ogni momento dal presente contratto, a loro insindacabile giudizio, mediante comunicazione da inviarsi con lettera raccomandata A.R. o PEC e, comunque, con ogni mezzo atto a rendere tale comunicazione, qualora non ritengano più sussistenti, nella convenzione,  le condizioni di reciproco di vantaggio.</w:t>
      </w:r>
    </w:p>
    <w:p w:rsidR="00724BDC" w:rsidRDefault="00724BDC" w:rsidP="009454EF">
      <w:pPr>
        <w:spacing w:line="567" w:lineRule="exact"/>
        <w:ind w:right="1701"/>
        <w:jc w:val="both"/>
      </w:pPr>
      <w:r>
        <w:rPr>
          <w:b/>
          <w:bCs/>
        </w:rPr>
        <w:t>Art. 7</w:t>
      </w:r>
      <w:r>
        <w:t xml:space="preserve"> - </w:t>
      </w:r>
      <w:r>
        <w:rPr>
          <w:b/>
          <w:bCs/>
        </w:rPr>
        <w:t>Rinvio.</w:t>
      </w:r>
    </w:p>
    <w:p w:rsidR="00724BDC" w:rsidRDefault="00724BDC" w:rsidP="009454EF">
      <w:pPr>
        <w:spacing w:line="567" w:lineRule="exact"/>
        <w:ind w:right="1701"/>
        <w:jc w:val="both"/>
      </w:pPr>
      <w:r>
        <w:t>7.1 - Per quanto non disposto con il presente accordo, le parti fanno espresso richiamo alle disposizioni di legge vigenti.</w:t>
      </w:r>
    </w:p>
    <w:p w:rsidR="00724BDC" w:rsidRDefault="00724BDC" w:rsidP="00097BB1">
      <w:pPr>
        <w:spacing w:line="567" w:lineRule="exact"/>
        <w:ind w:right="1701"/>
        <w:jc w:val="both"/>
      </w:pPr>
      <w:r>
        <w:t xml:space="preserve">Letto, approvato e sottoscritto a Roma, il ____/____/20 __                        </w:t>
      </w:r>
    </w:p>
    <w:p w:rsidR="00724BDC" w:rsidRPr="00097BB1" w:rsidRDefault="00724BDC" w:rsidP="00097BB1">
      <w:pPr>
        <w:spacing w:line="567" w:lineRule="exact"/>
        <w:ind w:right="1701"/>
        <w:jc w:val="both"/>
      </w:pPr>
    </w:p>
    <w:p w:rsidR="00724BDC" w:rsidRDefault="00724BDC" w:rsidP="00F70C98">
      <w:pPr>
        <w:tabs>
          <w:tab w:val="left" w:pos="1980"/>
          <w:tab w:val="left" w:pos="2700"/>
          <w:tab w:val="left" w:pos="3240"/>
          <w:tab w:val="left" w:pos="3960"/>
        </w:tabs>
        <w:spacing w:after="0" w:line="240" w:lineRule="auto"/>
        <w:ind w:left="6660" w:hanging="1440"/>
        <w:jc w:val="center"/>
        <w:rPr>
          <w:b/>
        </w:rPr>
      </w:pPr>
      <w:r>
        <w:rPr>
          <w:b/>
        </w:rPr>
        <w:t>Timbro e Firma</w:t>
      </w:r>
    </w:p>
    <w:p w:rsidR="00724BDC" w:rsidRDefault="00724BDC" w:rsidP="00F70C98">
      <w:pPr>
        <w:tabs>
          <w:tab w:val="left" w:pos="1980"/>
          <w:tab w:val="left" w:pos="2700"/>
          <w:tab w:val="left" w:pos="3240"/>
          <w:tab w:val="left" w:pos="3960"/>
        </w:tabs>
        <w:spacing w:after="0" w:line="240" w:lineRule="auto"/>
        <w:ind w:left="6660" w:hanging="1440"/>
        <w:jc w:val="center"/>
        <w:rPr>
          <w:b/>
          <w:bCs/>
        </w:rPr>
      </w:pPr>
      <w:r>
        <w:rPr>
          <w:b/>
          <w:bCs/>
        </w:rPr>
        <w:t>del Legale Rappresentante</w:t>
      </w:r>
    </w:p>
    <w:p w:rsidR="00724BDC" w:rsidRPr="00D317E3" w:rsidRDefault="00F55CD8" w:rsidP="00D317E3">
      <w:pPr>
        <w:tabs>
          <w:tab w:val="left" w:pos="1980"/>
          <w:tab w:val="left" w:pos="2700"/>
          <w:tab w:val="left" w:pos="3240"/>
          <w:tab w:val="left" w:pos="3960"/>
        </w:tabs>
        <w:spacing w:after="0" w:line="240" w:lineRule="auto"/>
        <w:ind w:left="6660" w:hanging="1440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group id="_x0000_s1028" editas="canvas" style="width:114.5pt;height:1in;mso-position-horizontal-relative:char;mso-position-vertical-relative:line" coordsize="9507,5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9507;height:5940" o:preferrelative="f">
              <v:fill o:detectmouseclick="t"/>
              <v:path o:extrusionok="t" o:connecttype="none"/>
              <o:lock v:ext="edit" text="t"/>
            </v:shape>
            <v:line id="_x0000_s1030" style="position:absolute" from="747,2970" to="8967,2971" strokeweight="1pt"/>
            <w10:anchorlock/>
          </v:group>
        </w:pict>
      </w:r>
    </w:p>
    <w:sectPr w:rsidR="00724BDC" w:rsidRPr="00D317E3" w:rsidSect="005B4611">
      <w:headerReference w:type="default" r:id="rId7"/>
      <w:footerReference w:type="default" r:id="rId8"/>
      <w:pgSz w:w="11906" w:h="16838"/>
      <w:pgMar w:top="1258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27" w:rsidRDefault="00C40727" w:rsidP="005B4611">
      <w:pPr>
        <w:spacing w:after="0" w:line="240" w:lineRule="auto"/>
      </w:pPr>
      <w:r>
        <w:separator/>
      </w:r>
    </w:p>
  </w:endnote>
  <w:endnote w:type="continuationSeparator" w:id="0">
    <w:p w:rsidR="00C40727" w:rsidRDefault="00C40727" w:rsidP="005B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27" w:rsidRPr="009E3225" w:rsidRDefault="00F55CD8" w:rsidP="009E3225">
    <w:pPr>
      <w:pStyle w:val="Pidipagina"/>
      <w:spacing w:beforeAutospacing="0" w:after="0" w:afterAutospacing="0"/>
      <w:jc w:val="center"/>
      <w:rPr>
        <w:sz w:val="16"/>
        <w:szCs w:val="16"/>
      </w:rPr>
    </w:pPr>
    <w:r>
      <w:rPr>
        <w:noProof/>
        <w:lang w:eastAsia="it-IT"/>
      </w:rPr>
      <w:pict>
        <v:rect id="_x0000_s2052" style="position:absolute;left:0;text-align:left;margin-left:839.4pt;margin-top:.1pt;width:85.5pt;height:25.5pt;z-index:251657216;mso-wrap-distance-left:0;mso-wrap-distance-right:0;mso-position-horizontal:right;mso-position-horizontal-relative:margin">
          <v:fill opacity="0"/>
          <v:textbox style="mso-next-textbox:#_x0000_s2052" inset="0,0,0,0">
            <w:txbxContent>
              <w:p w:rsidR="00C40727" w:rsidRDefault="00C40727">
                <w:pPr>
                  <w:pStyle w:val="Pidipagina"/>
                  <w:spacing w:before="280" w:after="280"/>
                  <w:ind w:right="360"/>
                  <w:jc w:val="right"/>
                </w:pPr>
                <w:r>
                  <w:rPr>
                    <w:color w:val="7F7F7F"/>
                  </w:rPr>
                  <w:t xml:space="preserve">Pagina </w:t>
                </w:r>
                <w:r w:rsidR="00F55CD8">
                  <w:fldChar w:fldCharType="begin"/>
                </w:r>
                <w:r w:rsidR="00F55CD8">
                  <w:instrText>PAGE</w:instrText>
                </w:r>
                <w:r w:rsidR="00F55CD8">
                  <w:fldChar w:fldCharType="separate"/>
                </w:r>
                <w:r w:rsidR="00F55CD8">
                  <w:rPr>
                    <w:noProof/>
                  </w:rPr>
                  <w:t>5</w:t>
                </w:r>
                <w:r w:rsidR="00F55CD8">
                  <w:rPr>
                    <w:noProof/>
                  </w:rPr>
                  <w:fldChar w:fldCharType="end"/>
                </w:r>
                <w:r>
                  <w:rPr>
                    <w:color w:val="7F7F7F"/>
                  </w:rPr>
                  <w:t xml:space="preserve"> di </w:t>
                </w:r>
                <w:r w:rsidR="00F55CD8">
                  <w:fldChar w:fldCharType="begin"/>
                </w:r>
                <w:r w:rsidR="00F55CD8">
                  <w:instrText>NUMPAGES</w:instrText>
                </w:r>
                <w:r w:rsidR="00F55CD8">
                  <w:fldChar w:fldCharType="separate"/>
                </w:r>
                <w:r w:rsidR="00F55CD8">
                  <w:rPr>
                    <w:noProof/>
                  </w:rPr>
                  <w:t>5</w:t>
                </w:r>
                <w:r w:rsidR="00F55CD8"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  <w:r w:rsidR="00C40727" w:rsidRPr="009E3225">
      <w:rPr>
        <w:sz w:val="16"/>
        <w:szCs w:val="16"/>
      </w:rPr>
      <w:t>Sede legale: Fisiomedical Roma S.r.l. – Via Latina, 20 – 00179 Roma</w:t>
    </w:r>
  </w:p>
  <w:p w:rsidR="00C40727" w:rsidRDefault="00C40727" w:rsidP="009E3225">
    <w:pPr>
      <w:pStyle w:val="Pidipagina"/>
      <w:spacing w:beforeAutospacing="0" w:after="0" w:afterAutospacing="0"/>
      <w:jc w:val="center"/>
    </w:pPr>
    <w:r w:rsidRPr="009E3225">
      <w:rPr>
        <w:sz w:val="16"/>
        <w:szCs w:val="16"/>
      </w:rPr>
      <w:t>C.F. – P.IVA 12871281007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27" w:rsidRDefault="00C40727" w:rsidP="005B4611">
      <w:pPr>
        <w:spacing w:after="0" w:line="240" w:lineRule="auto"/>
      </w:pPr>
      <w:r>
        <w:separator/>
      </w:r>
    </w:p>
  </w:footnote>
  <w:footnote w:type="continuationSeparator" w:id="0">
    <w:p w:rsidR="00C40727" w:rsidRDefault="00C40727" w:rsidP="005B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27" w:rsidRDefault="00C40727" w:rsidP="009E3225">
    <w:pPr>
      <w:pStyle w:val="Intestazione"/>
      <w:spacing w:after="0" w:line="240" w:lineRule="auto"/>
      <w:jc w:val="right"/>
      <w:rPr>
        <w:sz w:val="16"/>
        <w:szCs w:val="16"/>
      </w:rPr>
    </w:pPr>
  </w:p>
  <w:p w:rsidR="00C40727" w:rsidRDefault="00D317E3" w:rsidP="009E3225">
    <w:pPr>
      <w:pStyle w:val="Intestazione"/>
      <w:spacing w:after="0" w:line="240" w:lineRule="auto"/>
      <w:jc w:val="right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1492250" cy="53403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0727" w:rsidRDefault="00C40727" w:rsidP="009E3225">
    <w:pPr>
      <w:pStyle w:val="Intestazione"/>
      <w:spacing w:after="0" w:line="240" w:lineRule="auto"/>
      <w:jc w:val="right"/>
      <w:rPr>
        <w:sz w:val="16"/>
        <w:szCs w:val="16"/>
      </w:rPr>
    </w:pPr>
  </w:p>
  <w:p w:rsidR="00C40727" w:rsidRPr="00994573" w:rsidRDefault="00C40727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994573">
      <w:rPr>
        <w:sz w:val="16"/>
        <w:szCs w:val="16"/>
      </w:rPr>
      <w:t>Via dell’ Accademia Peloritana, 43</w:t>
    </w:r>
  </w:p>
  <w:p w:rsidR="00C40727" w:rsidRPr="00994573" w:rsidRDefault="00C40727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994573">
      <w:rPr>
        <w:sz w:val="16"/>
        <w:szCs w:val="16"/>
      </w:rPr>
      <w:t>Tel: 06 5940940</w:t>
    </w:r>
  </w:p>
  <w:p w:rsidR="00C40727" w:rsidRPr="00994573" w:rsidRDefault="00C40727" w:rsidP="009E3225">
    <w:pPr>
      <w:pStyle w:val="Intestazione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info@fisiomedicalcaravaggio.it</w:t>
    </w:r>
  </w:p>
  <w:p w:rsidR="00C40727" w:rsidRPr="009E3225" w:rsidRDefault="00C40727" w:rsidP="009E3225">
    <w:pPr>
      <w:pStyle w:val="Intestazione"/>
      <w:spacing w:after="0" w:line="240" w:lineRule="auto"/>
      <w:jc w:val="right"/>
      <w:rPr>
        <w:b/>
        <w:sz w:val="16"/>
        <w:szCs w:val="16"/>
      </w:rPr>
    </w:pPr>
    <w:r w:rsidRPr="009E3225">
      <w:rPr>
        <w:b/>
        <w:sz w:val="16"/>
        <w:szCs w:val="16"/>
      </w:rPr>
      <w:t>www.fisiomedicalcaravaggio.it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8.25pt;height:8.25pt" coordsize="" o:spt="100" o:bullet="t" adj="0,,0" path="m10800,10800l@8@8@4@6,10800,10800r,l@9@7@30@31@17@18@24@25@15@16@32@33xe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FFFFFF7C"/>
    <w:multiLevelType w:val="singleLevel"/>
    <w:tmpl w:val="C8FE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74B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2A6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2C4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861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AE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C3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C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25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3C0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C2620"/>
    <w:multiLevelType w:val="hybridMultilevel"/>
    <w:tmpl w:val="A08CB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2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30225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611"/>
    <w:rsid w:val="000061DD"/>
    <w:rsid w:val="00053AB1"/>
    <w:rsid w:val="000843C7"/>
    <w:rsid w:val="00092ECE"/>
    <w:rsid w:val="00097BB1"/>
    <w:rsid w:val="000B52A9"/>
    <w:rsid w:val="000E4718"/>
    <w:rsid w:val="00115C55"/>
    <w:rsid w:val="00214E24"/>
    <w:rsid w:val="00221693"/>
    <w:rsid w:val="00266F93"/>
    <w:rsid w:val="002A0329"/>
    <w:rsid w:val="002C6BB8"/>
    <w:rsid w:val="002E29BD"/>
    <w:rsid w:val="0033757C"/>
    <w:rsid w:val="003B6D56"/>
    <w:rsid w:val="004006B2"/>
    <w:rsid w:val="004234BD"/>
    <w:rsid w:val="00545487"/>
    <w:rsid w:val="00574621"/>
    <w:rsid w:val="005A1557"/>
    <w:rsid w:val="005A5038"/>
    <w:rsid w:val="005B4611"/>
    <w:rsid w:val="00671269"/>
    <w:rsid w:val="006F2833"/>
    <w:rsid w:val="00724BDC"/>
    <w:rsid w:val="00816418"/>
    <w:rsid w:val="008715C7"/>
    <w:rsid w:val="00921322"/>
    <w:rsid w:val="009454EF"/>
    <w:rsid w:val="00994573"/>
    <w:rsid w:val="009E3225"/>
    <w:rsid w:val="00A3377E"/>
    <w:rsid w:val="00AE4CD0"/>
    <w:rsid w:val="00C04665"/>
    <w:rsid w:val="00C40727"/>
    <w:rsid w:val="00C57FAB"/>
    <w:rsid w:val="00CC2D69"/>
    <w:rsid w:val="00D16C3C"/>
    <w:rsid w:val="00D317E3"/>
    <w:rsid w:val="00D5089A"/>
    <w:rsid w:val="00D64CC6"/>
    <w:rsid w:val="00D721DC"/>
    <w:rsid w:val="00D77F5D"/>
    <w:rsid w:val="00DD7FFB"/>
    <w:rsid w:val="00E40DFB"/>
    <w:rsid w:val="00E63ED8"/>
    <w:rsid w:val="00E71E96"/>
    <w:rsid w:val="00E87FAE"/>
    <w:rsid w:val="00F54202"/>
    <w:rsid w:val="00F55CD8"/>
    <w:rsid w:val="00F70C98"/>
    <w:rsid w:val="00FA1598"/>
    <w:rsid w:val="00FD6F8A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53472AA"/>
  <w15:docId w15:val="{CFD33F79-D268-480F-9499-B73E1D57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621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74621"/>
    <w:pPr>
      <w:keepNext/>
      <w:spacing w:after="0" w:line="240" w:lineRule="auto"/>
      <w:outlineLvl w:val="0"/>
    </w:pPr>
    <w:rPr>
      <w:rFonts w:ascii="Tahoma" w:hAnsi="Tahoma" w:cs="Tahoma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1"/>
    </w:pPr>
    <w:rPr>
      <w:rFonts w:ascii="Tahoma" w:hAnsi="Tahoma" w:cs="Tahoma"/>
      <w:b/>
      <w:bCs/>
      <w:color w:val="0000FF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574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5"/>
    </w:pPr>
    <w:rPr>
      <w:rFonts w:ascii="Tahoma" w:hAnsi="Tahoma" w:cs="Tahoma"/>
      <w:b/>
      <w:bCs/>
      <w:color w:val="0000FF"/>
      <w:sz w:val="32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574621"/>
    <w:pPr>
      <w:keepNext/>
      <w:spacing w:after="0" w:line="240" w:lineRule="auto"/>
      <w:outlineLvl w:val="6"/>
    </w:pPr>
    <w:rPr>
      <w:rFonts w:ascii="Tahoma" w:hAnsi="Tahoma"/>
      <w:b/>
      <w:color w:val="0000FF"/>
      <w:sz w:val="16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7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4621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7462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7462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74621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74621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7462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loonTextChar">
    <w:name w:val="Balloon Text Char"/>
    <w:uiPriority w:val="99"/>
    <w:semiHidden/>
    <w:locked/>
    <w:rsid w:val="00574621"/>
    <w:rPr>
      <w:rFonts w:ascii="Tahoma" w:hAnsi="Tahoma"/>
      <w:sz w:val="16"/>
    </w:rPr>
  </w:style>
  <w:style w:type="character" w:customStyle="1" w:styleId="CollegamentoInternet">
    <w:name w:val="Collegamento Internet"/>
    <w:basedOn w:val="Carpredefinitoparagrafo"/>
    <w:uiPriority w:val="99"/>
    <w:rsid w:val="00574621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574621"/>
    <w:rPr>
      <w:lang w:eastAsia="en-US"/>
    </w:rPr>
  </w:style>
  <w:style w:type="character" w:customStyle="1" w:styleId="BodyTextIndentChar">
    <w:name w:val="Body Text Indent Char"/>
    <w:uiPriority w:val="99"/>
    <w:semiHidden/>
    <w:locked/>
    <w:rsid w:val="00574621"/>
    <w:rPr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574621"/>
    <w:rPr>
      <w:rFonts w:cs="Times New Roman"/>
      <w:b/>
    </w:rPr>
  </w:style>
  <w:style w:type="character" w:customStyle="1" w:styleId="FooterChar">
    <w:name w:val="Footer Char"/>
    <w:uiPriority w:val="99"/>
    <w:semiHidden/>
    <w:locked/>
    <w:rsid w:val="00574621"/>
    <w:rPr>
      <w:lang w:eastAsia="en-US"/>
    </w:rPr>
  </w:style>
  <w:style w:type="character" w:styleId="Numeropagina">
    <w:name w:val="page number"/>
    <w:basedOn w:val="Carpredefinitoparagrafo"/>
    <w:uiPriority w:val="99"/>
    <w:rsid w:val="00574621"/>
    <w:rPr>
      <w:rFonts w:cs="Times New Roman"/>
    </w:rPr>
  </w:style>
  <w:style w:type="character" w:customStyle="1" w:styleId="HeaderChar">
    <w:name w:val="Header Char"/>
    <w:uiPriority w:val="99"/>
    <w:locked/>
    <w:rsid w:val="00574621"/>
    <w:rPr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574621"/>
    <w:rPr>
      <w:rFonts w:cs="Times New Roman"/>
    </w:rPr>
  </w:style>
  <w:style w:type="character" w:customStyle="1" w:styleId="ListLabel1">
    <w:name w:val="ListLabel 1"/>
    <w:uiPriority w:val="99"/>
    <w:rsid w:val="005B4611"/>
  </w:style>
  <w:style w:type="character" w:customStyle="1" w:styleId="ListLabel2">
    <w:name w:val="ListLabel 2"/>
    <w:uiPriority w:val="99"/>
    <w:rsid w:val="005B4611"/>
    <w:rPr>
      <w:rFonts w:ascii="Calibri" w:hAnsi="Calibri"/>
    </w:rPr>
  </w:style>
  <w:style w:type="character" w:customStyle="1" w:styleId="ListLabel3">
    <w:name w:val="ListLabel 3"/>
    <w:uiPriority w:val="99"/>
    <w:rsid w:val="005B4611"/>
  </w:style>
  <w:style w:type="character" w:customStyle="1" w:styleId="ListLabel4">
    <w:name w:val="ListLabel 4"/>
    <w:uiPriority w:val="99"/>
    <w:rsid w:val="005B4611"/>
  </w:style>
  <w:style w:type="character" w:customStyle="1" w:styleId="ListLabel5">
    <w:name w:val="ListLabel 5"/>
    <w:uiPriority w:val="99"/>
    <w:rsid w:val="005B4611"/>
  </w:style>
  <w:style w:type="character" w:customStyle="1" w:styleId="ListLabel6">
    <w:name w:val="ListLabel 6"/>
    <w:uiPriority w:val="99"/>
    <w:rsid w:val="005B4611"/>
  </w:style>
  <w:style w:type="character" w:customStyle="1" w:styleId="ListLabel7">
    <w:name w:val="ListLabel 7"/>
    <w:uiPriority w:val="99"/>
    <w:rsid w:val="005B4611"/>
  </w:style>
  <w:style w:type="character" w:customStyle="1" w:styleId="ListLabel8">
    <w:name w:val="ListLabel 8"/>
    <w:uiPriority w:val="99"/>
    <w:rsid w:val="005B4611"/>
  </w:style>
  <w:style w:type="character" w:customStyle="1" w:styleId="ListLabel9">
    <w:name w:val="ListLabel 9"/>
    <w:uiPriority w:val="99"/>
    <w:rsid w:val="005B4611"/>
  </w:style>
  <w:style w:type="character" w:customStyle="1" w:styleId="ListLabel10">
    <w:name w:val="ListLabel 10"/>
    <w:uiPriority w:val="99"/>
    <w:rsid w:val="005B4611"/>
    <w:rPr>
      <w:color w:val="0000FF"/>
    </w:rPr>
  </w:style>
  <w:style w:type="character" w:customStyle="1" w:styleId="ListLabel11">
    <w:name w:val="ListLabel 11"/>
    <w:uiPriority w:val="99"/>
    <w:rsid w:val="005B4611"/>
    <w:rPr>
      <w:color w:val="0000FF"/>
    </w:rPr>
  </w:style>
  <w:style w:type="character" w:customStyle="1" w:styleId="ListLabel12">
    <w:name w:val="ListLabel 12"/>
    <w:uiPriority w:val="99"/>
    <w:rsid w:val="005B4611"/>
    <w:rPr>
      <w:rFonts w:ascii="Calibri" w:hAnsi="Calibri"/>
      <w:sz w:val="22"/>
    </w:rPr>
  </w:style>
  <w:style w:type="character" w:customStyle="1" w:styleId="ListLabel13">
    <w:name w:val="ListLabel 13"/>
    <w:uiPriority w:val="99"/>
    <w:rsid w:val="005B4611"/>
  </w:style>
  <w:style w:type="character" w:customStyle="1" w:styleId="ListLabel14">
    <w:name w:val="ListLabel 14"/>
    <w:uiPriority w:val="99"/>
    <w:rsid w:val="005B4611"/>
  </w:style>
  <w:style w:type="character" w:customStyle="1" w:styleId="ListLabel15">
    <w:name w:val="ListLabel 15"/>
    <w:uiPriority w:val="99"/>
    <w:rsid w:val="005B4611"/>
  </w:style>
  <w:style w:type="character" w:customStyle="1" w:styleId="ListLabel16">
    <w:name w:val="ListLabel 16"/>
    <w:uiPriority w:val="99"/>
    <w:rsid w:val="005B4611"/>
  </w:style>
  <w:style w:type="character" w:customStyle="1" w:styleId="ListLabel17">
    <w:name w:val="ListLabel 17"/>
    <w:uiPriority w:val="99"/>
    <w:rsid w:val="005B4611"/>
  </w:style>
  <w:style w:type="character" w:customStyle="1" w:styleId="ListLabel18">
    <w:name w:val="ListLabel 18"/>
    <w:uiPriority w:val="99"/>
    <w:rsid w:val="005B4611"/>
  </w:style>
  <w:style w:type="character" w:customStyle="1" w:styleId="ListLabel19">
    <w:name w:val="ListLabel 19"/>
    <w:uiPriority w:val="99"/>
    <w:rsid w:val="005B4611"/>
  </w:style>
  <w:style w:type="character" w:customStyle="1" w:styleId="ListLabel20">
    <w:name w:val="ListLabel 20"/>
    <w:uiPriority w:val="99"/>
    <w:rsid w:val="005B4611"/>
  </w:style>
  <w:style w:type="character" w:customStyle="1" w:styleId="ListLabel21">
    <w:name w:val="ListLabel 21"/>
    <w:uiPriority w:val="99"/>
    <w:rsid w:val="005B4611"/>
    <w:rPr>
      <w:color w:val="0000FF"/>
    </w:rPr>
  </w:style>
  <w:style w:type="character" w:customStyle="1" w:styleId="ListLabel22">
    <w:name w:val="ListLabel 22"/>
    <w:uiPriority w:val="99"/>
    <w:rsid w:val="005B4611"/>
    <w:rPr>
      <w:b/>
      <w:color w:val="00000A"/>
    </w:rPr>
  </w:style>
  <w:style w:type="character" w:customStyle="1" w:styleId="ListLabel23">
    <w:name w:val="ListLabel 23"/>
    <w:uiPriority w:val="99"/>
    <w:rsid w:val="005B4611"/>
    <w:rPr>
      <w:color w:val="0000FF"/>
    </w:rPr>
  </w:style>
  <w:style w:type="character" w:customStyle="1" w:styleId="ListLabel24">
    <w:name w:val="ListLabel 24"/>
    <w:uiPriority w:val="99"/>
    <w:rsid w:val="005B4611"/>
    <w:rPr>
      <w:b/>
      <w:color w:val="00000A"/>
    </w:rPr>
  </w:style>
  <w:style w:type="character" w:customStyle="1" w:styleId="ListLabel25">
    <w:name w:val="ListLabel 25"/>
    <w:uiPriority w:val="99"/>
    <w:rsid w:val="005B4611"/>
    <w:rPr>
      <w:color w:val="0000FF"/>
    </w:rPr>
  </w:style>
  <w:style w:type="character" w:customStyle="1" w:styleId="ListLabel26">
    <w:name w:val="ListLabel 26"/>
    <w:uiPriority w:val="99"/>
    <w:rsid w:val="005B4611"/>
    <w:rPr>
      <w:b/>
      <w:color w:val="00000A"/>
    </w:rPr>
  </w:style>
  <w:style w:type="character" w:customStyle="1" w:styleId="ListLabel27">
    <w:name w:val="ListLabel 27"/>
    <w:uiPriority w:val="99"/>
    <w:rsid w:val="005B4611"/>
    <w:rPr>
      <w:color w:val="0000FF"/>
    </w:rPr>
  </w:style>
  <w:style w:type="character" w:customStyle="1" w:styleId="ListLabel28">
    <w:name w:val="ListLabel 28"/>
    <w:uiPriority w:val="99"/>
    <w:rsid w:val="005B4611"/>
    <w:rPr>
      <w:b/>
      <w:color w:val="00000A"/>
    </w:rPr>
  </w:style>
  <w:style w:type="character" w:customStyle="1" w:styleId="ListLabel29">
    <w:name w:val="ListLabel 29"/>
    <w:uiPriority w:val="99"/>
    <w:rsid w:val="005B4611"/>
  </w:style>
  <w:style w:type="character" w:customStyle="1" w:styleId="ListLabel30">
    <w:name w:val="ListLabel 30"/>
    <w:uiPriority w:val="99"/>
    <w:rsid w:val="005B4611"/>
  </w:style>
  <w:style w:type="character" w:customStyle="1" w:styleId="ListLabel31">
    <w:name w:val="ListLabel 31"/>
    <w:uiPriority w:val="99"/>
    <w:rsid w:val="005B4611"/>
  </w:style>
  <w:style w:type="character" w:customStyle="1" w:styleId="ListLabel32">
    <w:name w:val="ListLabel 32"/>
    <w:uiPriority w:val="99"/>
    <w:rsid w:val="005B4611"/>
  </w:style>
  <w:style w:type="character" w:customStyle="1" w:styleId="ListLabel33">
    <w:name w:val="ListLabel 33"/>
    <w:uiPriority w:val="99"/>
    <w:rsid w:val="005B4611"/>
  </w:style>
  <w:style w:type="character" w:customStyle="1" w:styleId="ListLabel34">
    <w:name w:val="ListLabel 34"/>
    <w:uiPriority w:val="99"/>
    <w:rsid w:val="005B4611"/>
  </w:style>
  <w:style w:type="character" w:customStyle="1" w:styleId="ListLabel35">
    <w:name w:val="ListLabel 35"/>
    <w:uiPriority w:val="99"/>
    <w:rsid w:val="005B4611"/>
  </w:style>
  <w:style w:type="character" w:customStyle="1" w:styleId="ListLabel36">
    <w:name w:val="ListLabel 36"/>
    <w:uiPriority w:val="99"/>
    <w:rsid w:val="005B4611"/>
  </w:style>
  <w:style w:type="character" w:customStyle="1" w:styleId="ListLabel37">
    <w:name w:val="ListLabel 37"/>
    <w:uiPriority w:val="99"/>
    <w:rsid w:val="005B4611"/>
  </w:style>
  <w:style w:type="character" w:customStyle="1" w:styleId="ListLabel38">
    <w:name w:val="ListLabel 38"/>
    <w:uiPriority w:val="99"/>
    <w:rsid w:val="005B4611"/>
  </w:style>
  <w:style w:type="character" w:customStyle="1" w:styleId="ListLabel39">
    <w:name w:val="ListLabel 39"/>
    <w:uiPriority w:val="99"/>
    <w:rsid w:val="005B4611"/>
  </w:style>
  <w:style w:type="character" w:customStyle="1" w:styleId="ListLabel40">
    <w:name w:val="ListLabel 40"/>
    <w:uiPriority w:val="99"/>
    <w:rsid w:val="005B4611"/>
  </w:style>
  <w:style w:type="character" w:customStyle="1" w:styleId="ListLabel41">
    <w:name w:val="ListLabel 41"/>
    <w:uiPriority w:val="99"/>
    <w:rsid w:val="005B4611"/>
  </w:style>
  <w:style w:type="character" w:customStyle="1" w:styleId="ListLabel42">
    <w:name w:val="ListLabel 42"/>
    <w:uiPriority w:val="99"/>
    <w:rsid w:val="005B4611"/>
  </w:style>
  <w:style w:type="character" w:customStyle="1" w:styleId="ListLabel43">
    <w:name w:val="ListLabel 43"/>
    <w:uiPriority w:val="99"/>
    <w:rsid w:val="005B4611"/>
  </w:style>
  <w:style w:type="character" w:customStyle="1" w:styleId="ListLabel44">
    <w:name w:val="ListLabel 44"/>
    <w:uiPriority w:val="99"/>
    <w:rsid w:val="005B4611"/>
  </w:style>
  <w:style w:type="character" w:customStyle="1" w:styleId="ListLabel45">
    <w:name w:val="ListLabel 45"/>
    <w:uiPriority w:val="99"/>
    <w:rsid w:val="005B4611"/>
  </w:style>
  <w:style w:type="character" w:customStyle="1" w:styleId="ListLabel46">
    <w:name w:val="ListLabel 46"/>
    <w:uiPriority w:val="99"/>
    <w:rsid w:val="005B4611"/>
  </w:style>
  <w:style w:type="character" w:customStyle="1" w:styleId="ListLabel47">
    <w:name w:val="ListLabel 47"/>
    <w:uiPriority w:val="99"/>
    <w:rsid w:val="005B4611"/>
  </w:style>
  <w:style w:type="character" w:customStyle="1" w:styleId="ListLabel48">
    <w:name w:val="ListLabel 48"/>
    <w:uiPriority w:val="99"/>
    <w:rsid w:val="005B4611"/>
  </w:style>
  <w:style w:type="character" w:customStyle="1" w:styleId="ListLabel49">
    <w:name w:val="ListLabel 49"/>
    <w:uiPriority w:val="99"/>
    <w:rsid w:val="005B4611"/>
  </w:style>
  <w:style w:type="character" w:customStyle="1" w:styleId="ListLabel50">
    <w:name w:val="ListLabel 50"/>
    <w:uiPriority w:val="99"/>
    <w:rsid w:val="005B4611"/>
  </w:style>
  <w:style w:type="character" w:customStyle="1" w:styleId="ListLabel51">
    <w:name w:val="ListLabel 51"/>
    <w:uiPriority w:val="99"/>
    <w:rsid w:val="005B4611"/>
  </w:style>
  <w:style w:type="character" w:customStyle="1" w:styleId="ListLabel52">
    <w:name w:val="ListLabel 52"/>
    <w:uiPriority w:val="99"/>
    <w:rsid w:val="005B4611"/>
  </w:style>
  <w:style w:type="character" w:customStyle="1" w:styleId="ListLabel53">
    <w:name w:val="ListLabel 53"/>
    <w:uiPriority w:val="99"/>
    <w:rsid w:val="005B4611"/>
  </w:style>
  <w:style w:type="character" w:customStyle="1" w:styleId="ListLabel54">
    <w:name w:val="ListLabel 54"/>
    <w:uiPriority w:val="99"/>
    <w:rsid w:val="005B4611"/>
  </w:style>
  <w:style w:type="character" w:customStyle="1" w:styleId="ListLabel55">
    <w:name w:val="ListLabel 55"/>
    <w:uiPriority w:val="99"/>
    <w:rsid w:val="005B4611"/>
  </w:style>
  <w:style w:type="character" w:customStyle="1" w:styleId="ListLabel56">
    <w:name w:val="ListLabel 56"/>
    <w:uiPriority w:val="99"/>
    <w:rsid w:val="005B4611"/>
  </w:style>
  <w:style w:type="character" w:customStyle="1" w:styleId="ListLabel57">
    <w:name w:val="ListLabel 57"/>
    <w:uiPriority w:val="99"/>
    <w:rsid w:val="005B4611"/>
  </w:style>
  <w:style w:type="character" w:customStyle="1" w:styleId="ListLabel58">
    <w:name w:val="ListLabel 58"/>
    <w:uiPriority w:val="99"/>
    <w:rsid w:val="005B4611"/>
  </w:style>
  <w:style w:type="character" w:customStyle="1" w:styleId="ListLabel59">
    <w:name w:val="ListLabel 59"/>
    <w:uiPriority w:val="99"/>
    <w:rsid w:val="005B4611"/>
  </w:style>
  <w:style w:type="character" w:customStyle="1" w:styleId="ListLabel60">
    <w:name w:val="ListLabel 60"/>
    <w:uiPriority w:val="99"/>
    <w:rsid w:val="005B4611"/>
  </w:style>
  <w:style w:type="character" w:customStyle="1" w:styleId="ListLabel61">
    <w:name w:val="ListLabel 61"/>
    <w:uiPriority w:val="99"/>
    <w:rsid w:val="005B4611"/>
  </w:style>
  <w:style w:type="character" w:customStyle="1" w:styleId="ListLabel62">
    <w:name w:val="ListLabel 62"/>
    <w:uiPriority w:val="99"/>
    <w:rsid w:val="005B4611"/>
  </w:style>
  <w:style w:type="character" w:customStyle="1" w:styleId="ListLabel63">
    <w:name w:val="ListLabel 63"/>
    <w:uiPriority w:val="99"/>
    <w:rsid w:val="005B4611"/>
  </w:style>
  <w:style w:type="character" w:customStyle="1" w:styleId="ListLabel64">
    <w:name w:val="ListLabel 64"/>
    <w:uiPriority w:val="99"/>
    <w:rsid w:val="005B4611"/>
  </w:style>
  <w:style w:type="character" w:customStyle="1" w:styleId="ListLabel65">
    <w:name w:val="ListLabel 65"/>
    <w:uiPriority w:val="99"/>
    <w:rsid w:val="005B4611"/>
    <w:rPr>
      <w:rFonts w:ascii="inherit" w:hAnsi="inherit"/>
      <w:sz w:val="21"/>
    </w:rPr>
  </w:style>
  <w:style w:type="character" w:customStyle="1" w:styleId="ListLabel66">
    <w:name w:val="ListLabel 66"/>
    <w:uiPriority w:val="99"/>
    <w:rsid w:val="005B4611"/>
    <w:rPr>
      <w:sz w:val="20"/>
    </w:rPr>
  </w:style>
  <w:style w:type="character" w:customStyle="1" w:styleId="ListLabel67">
    <w:name w:val="ListLabel 67"/>
    <w:uiPriority w:val="99"/>
    <w:rsid w:val="005B4611"/>
    <w:rPr>
      <w:sz w:val="20"/>
    </w:rPr>
  </w:style>
  <w:style w:type="character" w:customStyle="1" w:styleId="ListLabel68">
    <w:name w:val="ListLabel 68"/>
    <w:uiPriority w:val="99"/>
    <w:rsid w:val="005B4611"/>
    <w:rPr>
      <w:sz w:val="20"/>
    </w:rPr>
  </w:style>
  <w:style w:type="character" w:customStyle="1" w:styleId="ListLabel69">
    <w:name w:val="ListLabel 69"/>
    <w:uiPriority w:val="99"/>
    <w:rsid w:val="005B4611"/>
    <w:rPr>
      <w:sz w:val="20"/>
    </w:rPr>
  </w:style>
  <w:style w:type="character" w:customStyle="1" w:styleId="ListLabel70">
    <w:name w:val="ListLabel 70"/>
    <w:uiPriority w:val="99"/>
    <w:rsid w:val="005B4611"/>
    <w:rPr>
      <w:sz w:val="20"/>
    </w:rPr>
  </w:style>
  <w:style w:type="character" w:customStyle="1" w:styleId="ListLabel71">
    <w:name w:val="ListLabel 71"/>
    <w:uiPriority w:val="99"/>
    <w:rsid w:val="005B4611"/>
    <w:rPr>
      <w:sz w:val="20"/>
    </w:rPr>
  </w:style>
  <w:style w:type="character" w:customStyle="1" w:styleId="ListLabel72">
    <w:name w:val="ListLabel 72"/>
    <w:uiPriority w:val="99"/>
    <w:rsid w:val="005B4611"/>
    <w:rPr>
      <w:sz w:val="20"/>
    </w:rPr>
  </w:style>
  <w:style w:type="character" w:customStyle="1" w:styleId="ListLabel73">
    <w:name w:val="ListLabel 73"/>
    <w:uiPriority w:val="99"/>
    <w:rsid w:val="005B4611"/>
    <w:rPr>
      <w:sz w:val="20"/>
    </w:rPr>
  </w:style>
  <w:style w:type="character" w:customStyle="1" w:styleId="ListLabel74">
    <w:name w:val="ListLabel 74"/>
    <w:uiPriority w:val="99"/>
    <w:rsid w:val="005B4611"/>
    <w:rPr>
      <w:rFonts w:ascii="inherit" w:hAnsi="inherit"/>
      <w:sz w:val="21"/>
    </w:rPr>
  </w:style>
  <w:style w:type="character" w:customStyle="1" w:styleId="ListLabel75">
    <w:name w:val="ListLabel 75"/>
    <w:uiPriority w:val="99"/>
    <w:rsid w:val="005B4611"/>
    <w:rPr>
      <w:sz w:val="20"/>
    </w:rPr>
  </w:style>
  <w:style w:type="character" w:customStyle="1" w:styleId="ListLabel76">
    <w:name w:val="ListLabel 76"/>
    <w:uiPriority w:val="99"/>
    <w:rsid w:val="005B4611"/>
    <w:rPr>
      <w:sz w:val="20"/>
    </w:rPr>
  </w:style>
  <w:style w:type="character" w:customStyle="1" w:styleId="ListLabel77">
    <w:name w:val="ListLabel 77"/>
    <w:uiPriority w:val="99"/>
    <w:rsid w:val="005B4611"/>
    <w:rPr>
      <w:sz w:val="20"/>
    </w:rPr>
  </w:style>
  <w:style w:type="character" w:customStyle="1" w:styleId="ListLabel78">
    <w:name w:val="ListLabel 78"/>
    <w:uiPriority w:val="99"/>
    <w:rsid w:val="005B4611"/>
    <w:rPr>
      <w:sz w:val="20"/>
    </w:rPr>
  </w:style>
  <w:style w:type="character" w:customStyle="1" w:styleId="ListLabel79">
    <w:name w:val="ListLabel 79"/>
    <w:uiPriority w:val="99"/>
    <w:rsid w:val="005B4611"/>
    <w:rPr>
      <w:sz w:val="20"/>
    </w:rPr>
  </w:style>
  <w:style w:type="character" w:customStyle="1" w:styleId="ListLabel80">
    <w:name w:val="ListLabel 80"/>
    <w:uiPriority w:val="99"/>
    <w:rsid w:val="005B4611"/>
    <w:rPr>
      <w:sz w:val="20"/>
    </w:rPr>
  </w:style>
  <w:style w:type="character" w:customStyle="1" w:styleId="ListLabel81">
    <w:name w:val="ListLabel 81"/>
    <w:uiPriority w:val="99"/>
    <w:rsid w:val="005B4611"/>
    <w:rPr>
      <w:sz w:val="20"/>
    </w:rPr>
  </w:style>
  <w:style w:type="character" w:customStyle="1" w:styleId="ListLabel82">
    <w:name w:val="ListLabel 82"/>
    <w:uiPriority w:val="99"/>
    <w:rsid w:val="005B4611"/>
    <w:rPr>
      <w:sz w:val="20"/>
    </w:rPr>
  </w:style>
  <w:style w:type="character" w:customStyle="1" w:styleId="ListLabel83">
    <w:name w:val="ListLabel 83"/>
    <w:uiPriority w:val="99"/>
    <w:rsid w:val="005B4611"/>
    <w:rPr>
      <w:color w:val="00000A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5B46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721D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574621"/>
    <w:pPr>
      <w:spacing w:after="0" w:line="240" w:lineRule="auto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721DC"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5B4611"/>
    <w:rPr>
      <w:rFonts w:cs="Arial"/>
    </w:rPr>
  </w:style>
  <w:style w:type="paragraph" w:styleId="Didascalia">
    <w:name w:val="caption"/>
    <w:basedOn w:val="Normale"/>
    <w:uiPriority w:val="99"/>
    <w:qFormat/>
    <w:rsid w:val="005B46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B4611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574621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21DC"/>
    <w:rPr>
      <w:rFonts w:ascii="Times New Roman" w:hAnsi="Times New Roman" w:cs="Times New Roman"/>
      <w:sz w:val="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74621"/>
    <w:pPr>
      <w:spacing w:after="0" w:line="240" w:lineRule="auto"/>
      <w:ind w:left="20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721DC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574621"/>
    <w:pPr>
      <w:spacing w:beforeAutospacing="1" w:afterAutospacing="1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721DC"/>
    <w:rPr>
      <w:rFonts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7462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21DC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57462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uiPriority w:val="99"/>
    <w:rsid w:val="005B4611"/>
  </w:style>
  <w:style w:type="character" w:styleId="Collegamentoipertestuale">
    <w:name w:val="Hyperlink"/>
    <w:basedOn w:val="Carpredefinitoparagrafo"/>
    <w:uiPriority w:val="99"/>
    <w:rsid w:val="009945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07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Fisiomedical Caravaggio</cp:lastModifiedBy>
  <cp:revision>4</cp:revision>
  <cp:lastPrinted>2017-07-28T08:54:00Z</cp:lastPrinted>
  <dcterms:created xsi:type="dcterms:W3CDTF">2018-01-23T16:39:00Z</dcterms:created>
  <dcterms:modified xsi:type="dcterms:W3CDTF">2018-01-26T07:41:00Z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