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65" w:rsidRDefault="001D0065" w:rsidP="001D0065">
      <w:pPr>
        <w:spacing w:before="100" w:beforeAutospacing="1" w:after="100" w:afterAutospacing="1"/>
        <w:jc w:val="right"/>
        <w:rPr>
          <w:rFonts w:ascii="Book Antiqua" w:hAnsi="Book Antiqua"/>
          <w:b/>
        </w:rPr>
      </w:pPr>
      <w:r w:rsidRPr="00511B3D">
        <w:rPr>
          <w:rFonts w:ascii="Book Antiqua" w:hAnsi="Book Antiqua"/>
          <w:b/>
        </w:rPr>
        <w:t>Allegato 1</w:t>
      </w:r>
    </w:p>
    <w:p w:rsidR="001D0065" w:rsidRPr="00511B3D" w:rsidRDefault="00F55DC2" w:rsidP="001D0065">
      <w:pPr>
        <w:spacing w:before="100" w:beforeAutospacing="1" w:after="100" w:afterAutospacing="1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Competenze Ufficio IV</w:t>
      </w:r>
      <w:bookmarkStart w:id="0" w:name="_GoBack"/>
      <w:bookmarkEnd w:id="0"/>
      <w:r w:rsidR="001D0065" w:rsidRPr="00511B3D">
        <w:rPr>
          <w:rFonts w:ascii="Book Antiqua" w:hAnsi="Book Antiqua"/>
          <w:b/>
        </w:rPr>
        <w:t xml:space="preserve"> (art. 3, DM 18/12/2014)</w:t>
      </w:r>
    </w:p>
    <w:p w:rsidR="001D0065" w:rsidRPr="00511B3D" w:rsidRDefault="001D0065" w:rsidP="001D0065">
      <w:p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>1. L’U</w:t>
      </w:r>
      <w:r>
        <w:rPr>
          <w:rFonts w:ascii="Book Antiqua" w:hAnsi="Book Antiqua"/>
        </w:rPr>
        <w:t>.</w:t>
      </w:r>
      <w:r w:rsidRPr="00511B3D">
        <w:rPr>
          <w:rFonts w:ascii="Book Antiqua" w:hAnsi="Book Antiqua"/>
        </w:rPr>
        <w:t>S</w:t>
      </w:r>
      <w:r>
        <w:rPr>
          <w:rFonts w:ascii="Book Antiqua" w:hAnsi="Book Antiqua"/>
        </w:rPr>
        <w:t>.</w:t>
      </w:r>
      <w:r w:rsidRPr="00511B3D">
        <w:rPr>
          <w:rFonts w:ascii="Book Antiqua" w:hAnsi="Book Antiqua"/>
        </w:rPr>
        <w:t>R</w:t>
      </w:r>
      <w:r>
        <w:rPr>
          <w:rFonts w:ascii="Book Antiqua" w:hAnsi="Book Antiqua"/>
        </w:rPr>
        <w:t>.</w:t>
      </w:r>
      <w:r w:rsidRPr="00511B3D">
        <w:rPr>
          <w:rFonts w:ascii="Book Antiqua" w:hAnsi="Book Antiqua"/>
        </w:rPr>
        <w:t xml:space="preserve"> si articola sul territorio nei seguenti 2 uffici di livello dirigenziale non generale:</w:t>
      </w:r>
    </w:p>
    <w:p w:rsidR="001D0065" w:rsidRPr="00511B3D" w:rsidRDefault="001D0065" w:rsidP="001D0065">
      <w:pPr>
        <w:pStyle w:val="Paragrafoelenco"/>
        <w:numPr>
          <w:ilvl w:val="0"/>
          <w:numId w:val="17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 xml:space="preserve">Ufficio III (Ambito </w:t>
      </w:r>
      <w:r>
        <w:rPr>
          <w:rFonts w:ascii="Book Antiqua" w:hAnsi="Book Antiqua"/>
        </w:rPr>
        <w:t>T</w:t>
      </w:r>
      <w:r w:rsidRPr="00511B3D">
        <w:rPr>
          <w:rFonts w:ascii="Book Antiqua" w:hAnsi="Book Antiqua"/>
        </w:rPr>
        <w:t xml:space="preserve">erritoriale </w:t>
      </w:r>
      <w:r w:rsidR="006D3812">
        <w:rPr>
          <w:rFonts w:ascii="Book Antiqua" w:hAnsi="Book Antiqua"/>
        </w:rPr>
        <w:t xml:space="preserve">per la provincia </w:t>
      </w:r>
      <w:r w:rsidRPr="00511B3D">
        <w:rPr>
          <w:rFonts w:ascii="Book Antiqua" w:hAnsi="Book Antiqua"/>
        </w:rPr>
        <w:t>di Perugia);</w:t>
      </w:r>
    </w:p>
    <w:p w:rsidR="001D0065" w:rsidRPr="00511B3D" w:rsidRDefault="001D0065" w:rsidP="001D0065">
      <w:pPr>
        <w:pStyle w:val="Paragrafoelenco"/>
        <w:numPr>
          <w:ilvl w:val="0"/>
          <w:numId w:val="17"/>
        </w:numPr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Ufficio IV (Ambito T</w:t>
      </w:r>
      <w:r w:rsidRPr="00511B3D">
        <w:rPr>
          <w:rFonts w:ascii="Book Antiqua" w:hAnsi="Book Antiqua"/>
        </w:rPr>
        <w:t xml:space="preserve">erritoriale </w:t>
      </w:r>
      <w:r w:rsidR="006D3812">
        <w:rPr>
          <w:rFonts w:ascii="Book Antiqua" w:hAnsi="Book Antiqua"/>
        </w:rPr>
        <w:t xml:space="preserve">per la provincia </w:t>
      </w:r>
      <w:r w:rsidRPr="00511B3D">
        <w:rPr>
          <w:rFonts w:ascii="Book Antiqua" w:hAnsi="Book Antiqua"/>
        </w:rPr>
        <w:t>di Terni).</w:t>
      </w:r>
    </w:p>
    <w:p w:rsidR="001D0065" w:rsidRPr="00511B3D" w:rsidRDefault="001D0065" w:rsidP="001D0065">
      <w:p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>2. Gli uffici di cui al comma 1, svolgono, ciascuno nell’ambito territoriale provinciale di propria</w:t>
      </w:r>
      <w:r>
        <w:rPr>
          <w:rFonts w:ascii="Book Antiqua" w:hAnsi="Book Antiqua"/>
        </w:rPr>
        <w:t xml:space="preserve"> </w:t>
      </w:r>
      <w:r w:rsidRPr="00511B3D">
        <w:rPr>
          <w:rFonts w:ascii="Book Antiqua" w:hAnsi="Book Antiqua"/>
        </w:rPr>
        <w:t>competenza, le funzioni di cui all’art. 8, comma 3, del D.P.C.M. n. 98 del 2014.</w:t>
      </w:r>
      <w:r>
        <w:rPr>
          <w:rFonts w:ascii="Book Antiqua" w:hAnsi="Book Antiqua"/>
        </w:rPr>
        <w:t xml:space="preserve"> </w:t>
      </w:r>
      <w:r w:rsidRPr="00511B3D">
        <w:rPr>
          <w:rFonts w:ascii="Book Antiqua" w:hAnsi="Book Antiqua"/>
        </w:rPr>
        <w:t>In particolare, svolgono funzioni relative a:</w:t>
      </w:r>
    </w:p>
    <w:p w:rsidR="001D0065" w:rsidRPr="00511B3D" w:rsidRDefault="001D0065" w:rsidP="001D0065">
      <w:pPr>
        <w:pStyle w:val="Paragrafoelenco"/>
        <w:numPr>
          <w:ilvl w:val="0"/>
          <w:numId w:val="18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>assistenza, consulenza e supporto agli istituti scolastici autonomi per le procedure amministrative e amministrativo-contabili in coordinamento con la Direzione generale per le risorse umane e finanziarie;</w:t>
      </w:r>
    </w:p>
    <w:p w:rsidR="001D0065" w:rsidRPr="00511B3D" w:rsidRDefault="001D0065" w:rsidP="001D0065">
      <w:pPr>
        <w:pStyle w:val="Paragrafoelenco"/>
        <w:numPr>
          <w:ilvl w:val="0"/>
          <w:numId w:val="18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>gestione delle graduatorie e gestione dell’organico del personale docente, educativo e ATA ai fini dell’assegnazione delle risorse umane ai singoli istituti scolastici autonomi;</w:t>
      </w:r>
    </w:p>
    <w:p w:rsidR="001D0065" w:rsidRPr="00511B3D" w:rsidRDefault="001D0065" w:rsidP="001D0065">
      <w:pPr>
        <w:pStyle w:val="Paragrafoelenco"/>
        <w:numPr>
          <w:ilvl w:val="0"/>
          <w:numId w:val="18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>supporto e consulenza agli istituti scolastici per la progettazione e innovazione della offerta formativa e integrazione con gli altri attori locali;</w:t>
      </w:r>
    </w:p>
    <w:p w:rsidR="001D0065" w:rsidRPr="00511B3D" w:rsidRDefault="001D0065" w:rsidP="001D0065">
      <w:pPr>
        <w:pStyle w:val="Paragrafoelenco"/>
        <w:numPr>
          <w:ilvl w:val="0"/>
          <w:numId w:val="18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>supporto e sviluppo delle reti di scuole;</w:t>
      </w:r>
    </w:p>
    <w:p w:rsidR="001D0065" w:rsidRPr="00511B3D" w:rsidRDefault="001D0065" w:rsidP="001D0065">
      <w:pPr>
        <w:pStyle w:val="Paragrafoelenco"/>
        <w:numPr>
          <w:ilvl w:val="0"/>
          <w:numId w:val="18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>monitoraggio dell’edilizia scolastica e della sicurezza degli edifici;</w:t>
      </w:r>
    </w:p>
    <w:p w:rsidR="001D0065" w:rsidRPr="00511B3D" w:rsidRDefault="001D0065" w:rsidP="001D0065">
      <w:pPr>
        <w:pStyle w:val="Paragrafoelenco"/>
        <w:numPr>
          <w:ilvl w:val="0"/>
          <w:numId w:val="18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>stato di integrazione degli alunni immigrati;</w:t>
      </w:r>
    </w:p>
    <w:p w:rsidR="001D0065" w:rsidRPr="00511B3D" w:rsidRDefault="001D0065" w:rsidP="001D0065">
      <w:pPr>
        <w:pStyle w:val="Paragrafoelenco"/>
        <w:numPr>
          <w:ilvl w:val="0"/>
          <w:numId w:val="18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>utilizzo da parte delle scuole dei fondi europei in coordinamento con le direzioni generali competenti;</w:t>
      </w:r>
    </w:p>
    <w:p w:rsidR="001D0065" w:rsidRPr="00511B3D" w:rsidRDefault="001D0065" w:rsidP="001D0065">
      <w:pPr>
        <w:pStyle w:val="Paragrafoelenco"/>
        <w:numPr>
          <w:ilvl w:val="0"/>
          <w:numId w:val="18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>raccordo ed interazione con le autonomie locali per la migliore realizzazione dell’integrazione scolastica dei diversamente abili, promozione ed incentivazione della partecipazione studentesca;</w:t>
      </w:r>
    </w:p>
    <w:p w:rsidR="001D0065" w:rsidRDefault="001D0065" w:rsidP="001D0065">
      <w:pPr>
        <w:pStyle w:val="Paragrafoelenco"/>
        <w:numPr>
          <w:ilvl w:val="0"/>
          <w:numId w:val="18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>raccordo con i comuni per la verifica dell’osservanza dell’obbligo scolastico;</w:t>
      </w:r>
    </w:p>
    <w:p w:rsidR="001D0065" w:rsidRPr="00511B3D" w:rsidRDefault="001D0065" w:rsidP="001D0065">
      <w:pPr>
        <w:pStyle w:val="Paragrafoelenco"/>
        <w:numPr>
          <w:ilvl w:val="0"/>
          <w:numId w:val="18"/>
        </w:num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>cura delle relazioni con le RSU e con le organizzazioni sindacali territoriali.</w:t>
      </w:r>
    </w:p>
    <w:p w:rsidR="001D0065" w:rsidRDefault="001D0065" w:rsidP="001D0065">
      <w:pPr>
        <w:spacing w:before="100" w:beforeAutospacing="1" w:after="100" w:afterAutospacing="1"/>
        <w:jc w:val="both"/>
        <w:rPr>
          <w:rFonts w:ascii="Book Antiqua" w:hAnsi="Book Antiqua"/>
        </w:rPr>
      </w:pPr>
      <w:r w:rsidRPr="00511B3D">
        <w:rPr>
          <w:rFonts w:ascii="Book Antiqua" w:hAnsi="Book Antiqua"/>
        </w:rPr>
        <w:t>3. I medesimi uffici svolgono altresì le seguenti funzioni: gestione del contenzioso concernente il personale</w:t>
      </w:r>
      <w:r>
        <w:rPr>
          <w:rFonts w:ascii="Book Antiqua" w:hAnsi="Book Antiqua"/>
        </w:rPr>
        <w:t xml:space="preserve"> </w:t>
      </w:r>
      <w:r w:rsidRPr="00511B3D">
        <w:rPr>
          <w:rFonts w:ascii="Book Antiqua" w:hAnsi="Book Antiqua"/>
        </w:rPr>
        <w:t>amministrativo appartenente alle aree funzionali in servizio presso l’ambito territoriale provinciale;</w:t>
      </w:r>
      <w:r>
        <w:rPr>
          <w:rFonts w:ascii="Book Antiqua" w:hAnsi="Book Antiqua"/>
        </w:rPr>
        <w:t xml:space="preserve"> </w:t>
      </w:r>
      <w:r w:rsidRPr="00511B3D">
        <w:rPr>
          <w:rFonts w:ascii="Book Antiqua" w:hAnsi="Book Antiqua"/>
        </w:rPr>
        <w:t>consulenza ed assistenza legale alle istituzioni scolastiche per la gestione del contenzioso di loro</w:t>
      </w:r>
      <w:r>
        <w:rPr>
          <w:rFonts w:ascii="Book Antiqua" w:hAnsi="Book Antiqua"/>
        </w:rPr>
        <w:t xml:space="preserve"> </w:t>
      </w:r>
      <w:r w:rsidRPr="00511B3D">
        <w:rPr>
          <w:rFonts w:ascii="Book Antiqua" w:hAnsi="Book Antiqua"/>
        </w:rPr>
        <w:t>competenza; procedimenti disciplinari a carico del personale docente, educativo ed ATA dell’ambito</w:t>
      </w:r>
      <w:r>
        <w:rPr>
          <w:rFonts w:ascii="Book Antiqua" w:hAnsi="Book Antiqua"/>
        </w:rPr>
        <w:t xml:space="preserve"> </w:t>
      </w:r>
      <w:r w:rsidRPr="00511B3D">
        <w:rPr>
          <w:rFonts w:ascii="Book Antiqua" w:hAnsi="Book Antiqua"/>
        </w:rPr>
        <w:t>territoriale provinciale, per le competenze non riservate al dirigente scolastico.</w:t>
      </w:r>
    </w:p>
    <w:p w:rsidR="001D0065" w:rsidRDefault="001D0065" w:rsidP="001D0065">
      <w:pPr>
        <w:spacing w:before="100" w:beforeAutospacing="1" w:after="100" w:afterAutospacing="1"/>
        <w:jc w:val="both"/>
      </w:pPr>
      <w:r>
        <w:rPr>
          <w:rFonts w:ascii="Book Antiqua" w:hAnsi="Book Antiqua"/>
        </w:rPr>
        <w:t>LIVELLO RETRIBUTIVO: B</w:t>
      </w:r>
    </w:p>
    <w:sectPr w:rsidR="001D0065" w:rsidSect="003A1AB0">
      <w:headerReference w:type="default" r:id="rId9"/>
      <w:footerReference w:type="default" r:id="rId10"/>
      <w:pgSz w:w="11906" w:h="16838" w:code="9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B4" w:rsidRDefault="004C68B4">
      <w:r>
        <w:separator/>
      </w:r>
    </w:p>
  </w:endnote>
  <w:endnote w:type="continuationSeparator" w:id="0">
    <w:p w:rsidR="004C68B4" w:rsidRDefault="004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91" w:rsidRPr="00495391" w:rsidRDefault="00495391" w:rsidP="00495391">
    <w:pPr>
      <w:spacing w:before="60"/>
      <w:jc w:val="center"/>
      <w:rPr>
        <w:sz w:val="20"/>
        <w:szCs w:val="20"/>
      </w:rPr>
    </w:pPr>
    <w:r w:rsidRPr="00495391">
      <w:rPr>
        <w:sz w:val="20"/>
        <w:szCs w:val="20"/>
      </w:rPr>
      <w:t>Via</w:t>
    </w:r>
    <w:r>
      <w:rPr>
        <w:sz w:val="20"/>
        <w:szCs w:val="20"/>
      </w:rPr>
      <w:t>le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 xml:space="preserve">C. </w:t>
    </w:r>
    <w:r w:rsidRPr="00495391">
      <w:rPr>
        <w:sz w:val="20"/>
        <w:szCs w:val="20"/>
      </w:rPr>
      <w:t xml:space="preserve">Manuali s/n - Perugia 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Tel. 075.58281 (centralino)</w:t>
    </w:r>
  </w:p>
  <w:p w:rsidR="007763D1" w:rsidRPr="00495391" w:rsidRDefault="00495391" w:rsidP="00495391">
    <w:pPr>
      <w:pStyle w:val="Pidipagina"/>
      <w:jc w:val="center"/>
      <w:rPr>
        <w:sz w:val="20"/>
        <w:szCs w:val="20"/>
        <w:lang w:val="en-US"/>
      </w:rPr>
    </w:pPr>
    <w:r w:rsidRPr="00495391">
      <w:rPr>
        <w:sz w:val="20"/>
        <w:szCs w:val="20"/>
        <w:lang w:val="en-US"/>
      </w:rPr>
      <w:t>Web: www.istruzio</w:t>
    </w:r>
    <w:bookmarkStart w:id="1" w:name="_Hlt121557890"/>
    <w:r w:rsidRPr="00495391">
      <w:rPr>
        <w:sz w:val="20"/>
        <w:szCs w:val="20"/>
        <w:lang w:val="en-US"/>
      </w:rPr>
      <w:t>n</w:t>
    </w:r>
    <w:bookmarkEnd w:id="1"/>
    <w:r w:rsidRPr="00495391">
      <w:rPr>
        <w:sz w:val="20"/>
        <w:szCs w:val="20"/>
        <w:lang w:val="en-US"/>
      </w:rPr>
      <w:t>e</w:t>
    </w:r>
    <w:bookmarkStart w:id="2" w:name="_Hlt121548645"/>
    <w:r w:rsidRPr="00495391">
      <w:rPr>
        <w:sz w:val="20"/>
        <w:szCs w:val="20"/>
        <w:lang w:val="en-US"/>
      </w:rPr>
      <w:t>.</w:t>
    </w:r>
    <w:bookmarkEnd w:id="2"/>
    <w:r w:rsidRPr="00495391">
      <w:rPr>
        <w:sz w:val="20"/>
        <w:szCs w:val="20"/>
        <w:lang w:val="en-US"/>
      </w:rPr>
      <w:t>umbria.it - PEC: drum@postacert.istruzione.it  - PEO: direzione-umbria@istruzione.it</w:t>
    </w:r>
  </w:p>
  <w:p w:rsidR="00495391" w:rsidRDefault="00495391" w:rsidP="0049539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Cod</w:t>
    </w:r>
    <w:r w:rsidR="00563E95">
      <w:rPr>
        <w:sz w:val="20"/>
        <w:szCs w:val="20"/>
      </w:rPr>
      <w:t>ice</w:t>
    </w:r>
    <w:r w:rsidRPr="00495391">
      <w:rPr>
        <w:sz w:val="20"/>
        <w:szCs w:val="20"/>
      </w:rPr>
      <w:t xml:space="preserve"> Ipa: m_pi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Cod</w:t>
    </w:r>
    <w:r w:rsidR="00563E95">
      <w:rPr>
        <w:sz w:val="20"/>
        <w:szCs w:val="20"/>
      </w:rPr>
      <w:t>ice</w:t>
    </w:r>
    <w:r>
      <w:rPr>
        <w:sz w:val="20"/>
        <w:szCs w:val="20"/>
      </w:rPr>
      <w:t xml:space="preserve"> AOO: AOODRUM - </w:t>
    </w:r>
    <w:r w:rsidRPr="00495391">
      <w:rPr>
        <w:sz w:val="20"/>
        <w:szCs w:val="20"/>
      </w:rPr>
      <w:t>CF: 94094990549</w:t>
    </w:r>
  </w:p>
  <w:p w:rsidR="00495391" w:rsidRDefault="00495391" w:rsidP="0049539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F</w:t>
    </w:r>
    <w:r w:rsidRPr="00495391">
      <w:rPr>
        <w:sz w:val="20"/>
        <w:szCs w:val="20"/>
      </w:rPr>
      <w:t>atturazione elettronica</w:t>
    </w:r>
    <w:r w:rsidR="00563E95">
      <w:rPr>
        <w:sz w:val="20"/>
        <w:szCs w:val="20"/>
      </w:rPr>
      <w:t>: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>c</w:t>
    </w:r>
    <w:r w:rsidRPr="00495391">
      <w:rPr>
        <w:sz w:val="20"/>
        <w:szCs w:val="20"/>
      </w:rPr>
      <w:t>ont</w:t>
    </w:r>
    <w:r>
      <w:rPr>
        <w:sz w:val="20"/>
        <w:szCs w:val="20"/>
      </w:rPr>
      <w:t>abilità</w:t>
    </w:r>
    <w:r w:rsidRPr="00495391">
      <w:rPr>
        <w:sz w:val="20"/>
        <w:szCs w:val="20"/>
      </w:rPr>
      <w:t xml:space="preserve"> generale FQ7HPL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>contabilità ordinaria GBY4BZ</w:t>
    </w:r>
  </w:p>
  <w:p w:rsidR="003A1AB0" w:rsidRPr="003A1AB0" w:rsidRDefault="006368F0" w:rsidP="00BF43B6">
    <w:pPr>
      <w:spacing w:before="100" w:beforeAutospacing="1"/>
      <w:rPr>
        <w:i/>
        <w:iCs/>
        <w:sz w:val="20"/>
        <w:szCs w:val="20"/>
      </w:rPr>
    </w:pPr>
    <w:r>
      <w:rPr>
        <w:sz w:val="20"/>
        <w:szCs w:val="20"/>
      </w:rPr>
      <w:t xml:space="preserve">Rif: </w:t>
    </w:r>
    <w:r w:rsidR="005A5D20">
      <w:rPr>
        <w:sz w:val="20"/>
        <w:szCs w:val="20"/>
      </w:rPr>
      <w:t>Cristiano Parrettini</w:t>
    </w:r>
    <w:r w:rsidR="006E0CC1">
      <w:rPr>
        <w:sz w:val="20"/>
        <w:szCs w:val="20"/>
      </w:rPr>
      <w:t xml:space="preserve"> </w:t>
    </w:r>
    <w:r>
      <w:rPr>
        <w:sz w:val="20"/>
        <w:szCs w:val="20"/>
      </w:rPr>
      <w:t xml:space="preserve">- </w:t>
    </w:r>
    <w:hyperlink r:id="rId1" w:history="1">
      <w:r w:rsidR="005A5D20" w:rsidRPr="00266E88">
        <w:rPr>
          <w:rStyle w:val="Collegamentoipertestuale"/>
          <w:sz w:val="20"/>
          <w:szCs w:val="20"/>
        </w:rPr>
        <w:t>cristiano.parrettini@istruzione.it</w:t>
      </w:r>
    </w:hyperlink>
    <w:r w:rsidR="003A1AB0">
      <w:rPr>
        <w:rStyle w:val="Collegamentoipertestuale"/>
        <w:sz w:val="20"/>
        <w:szCs w:val="20"/>
      </w:rPr>
      <w:br/>
    </w:r>
    <w:r w:rsidR="00195C5D">
      <w:rPr>
        <w:sz w:val="20"/>
        <w:szCs w:val="20"/>
      </w:rPr>
      <w:t xml:space="preserve">File: </w:t>
    </w:r>
    <w:r w:rsidR="00195C5D">
      <w:rPr>
        <w:sz w:val="20"/>
        <w:szCs w:val="20"/>
      </w:rPr>
      <w:fldChar w:fldCharType="begin"/>
    </w:r>
    <w:r w:rsidR="00195C5D">
      <w:rPr>
        <w:sz w:val="20"/>
        <w:szCs w:val="20"/>
      </w:rPr>
      <w:instrText xml:space="preserve"> FILENAME   \* MERGEFORMAT </w:instrText>
    </w:r>
    <w:r w:rsidR="00195C5D">
      <w:rPr>
        <w:sz w:val="20"/>
        <w:szCs w:val="20"/>
      </w:rPr>
      <w:fldChar w:fldCharType="separate"/>
    </w:r>
    <w:r w:rsidR="001D0065">
      <w:rPr>
        <w:noProof/>
        <w:sz w:val="20"/>
        <w:szCs w:val="20"/>
      </w:rPr>
      <w:t>Documento1</w:t>
    </w:r>
    <w:r w:rsidR="00195C5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B4" w:rsidRDefault="004C68B4">
      <w:r>
        <w:separator/>
      </w:r>
    </w:p>
  </w:footnote>
  <w:footnote w:type="continuationSeparator" w:id="0">
    <w:p w:rsidR="004C68B4" w:rsidRDefault="004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5A" w:rsidRPr="00495391" w:rsidRDefault="003A1AB0" w:rsidP="007763D1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</w:rPr>
      <w:object w:dxaOrig="5158" w:dyaOrig="52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5pt" o:ole="">
          <v:imagedata r:id="rId1" o:title="" croptop=".21875" cropbottom=".15625" cropleft="12684f" cropright="11275f"/>
        </v:shape>
        <o:OLEObject Type="Embed" ProgID="MSDraw" ShapeID="_x0000_i1025" DrawAspect="Content" ObjectID="_1625321191" r:id="rId2"/>
      </w:object>
    </w:r>
  </w:p>
  <w:p w:rsidR="007763D1" w:rsidRPr="00495391" w:rsidRDefault="00F3591A" w:rsidP="007763D1">
    <w:pPr>
      <w:pStyle w:val="Didascalia"/>
      <w:rPr>
        <w:rFonts w:ascii="Book Antiqua" w:hAnsi="Book Antiqua"/>
        <w:iCs/>
        <w:sz w:val="36"/>
        <w:szCs w:val="36"/>
      </w:rPr>
    </w:pPr>
    <w:r w:rsidRPr="00495391">
      <w:rPr>
        <w:rFonts w:ascii="Book Antiqua" w:hAnsi="Book Antiqua"/>
        <w:iCs/>
        <w:sz w:val="36"/>
        <w:szCs w:val="36"/>
      </w:rPr>
      <w:t>Ministero dell’</w:t>
    </w:r>
    <w:r w:rsidR="007763D1" w:rsidRPr="00495391">
      <w:rPr>
        <w:rFonts w:ascii="Book Antiqua" w:hAnsi="Book Antiqua"/>
        <w:iCs/>
        <w:sz w:val="36"/>
        <w:szCs w:val="36"/>
      </w:rPr>
      <w:t>Istruzione, dell’Università e della Ricerca</w:t>
    </w:r>
  </w:p>
  <w:p w:rsidR="007763D1" w:rsidRPr="00495391" w:rsidRDefault="007763D1" w:rsidP="007763D1">
    <w:pPr>
      <w:pStyle w:val="Titolo1"/>
      <w:rPr>
        <w:rFonts w:ascii="Book Antiqua" w:hAnsi="Book Antiqua"/>
        <w:b w:val="0"/>
        <w:sz w:val="32"/>
      </w:rPr>
    </w:pPr>
    <w:r w:rsidRPr="00495391">
      <w:rPr>
        <w:rFonts w:ascii="Book Antiqua" w:hAnsi="Book Antiqua"/>
        <w:b w:val="0"/>
        <w:sz w:val="32"/>
      </w:rPr>
      <w:t>Ufficio Scolastico Regionale per l’Umbria</w:t>
    </w:r>
  </w:p>
  <w:p w:rsidR="00365FD8" w:rsidRPr="00365FD8" w:rsidRDefault="00365FD8" w:rsidP="00365F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D36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">
    <w:nsid w:val="0F736E86"/>
    <w:multiLevelType w:val="hybridMultilevel"/>
    <w:tmpl w:val="A468A200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633F0"/>
    <w:multiLevelType w:val="hybridMultilevel"/>
    <w:tmpl w:val="6C7EB906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56FBC"/>
    <w:multiLevelType w:val="hybridMultilevel"/>
    <w:tmpl w:val="AAD63F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E7D00"/>
    <w:multiLevelType w:val="hybridMultilevel"/>
    <w:tmpl w:val="7B68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D7F5C"/>
    <w:multiLevelType w:val="hybridMultilevel"/>
    <w:tmpl w:val="3EF23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E0666E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7">
    <w:nsid w:val="4663100C"/>
    <w:multiLevelType w:val="hybridMultilevel"/>
    <w:tmpl w:val="2F9AAC9E"/>
    <w:lvl w:ilvl="0" w:tplc="6EEEFE44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8">
    <w:nsid w:val="4BB776B7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9">
    <w:nsid w:val="4BD14A5D"/>
    <w:multiLevelType w:val="hybridMultilevel"/>
    <w:tmpl w:val="2AC06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45A65"/>
    <w:multiLevelType w:val="hybridMultilevel"/>
    <w:tmpl w:val="56DC9A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82DBE"/>
    <w:multiLevelType w:val="hybridMultilevel"/>
    <w:tmpl w:val="1F148C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720EA"/>
    <w:multiLevelType w:val="hybridMultilevel"/>
    <w:tmpl w:val="EC262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51029"/>
    <w:multiLevelType w:val="hybridMultilevel"/>
    <w:tmpl w:val="5C7C8A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540C3A"/>
    <w:multiLevelType w:val="hybridMultilevel"/>
    <w:tmpl w:val="98F2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846B7"/>
    <w:multiLevelType w:val="hybridMultilevel"/>
    <w:tmpl w:val="5C50C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242773"/>
    <w:multiLevelType w:val="hybridMultilevel"/>
    <w:tmpl w:val="35648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E11F2B"/>
    <w:multiLevelType w:val="hybridMultilevel"/>
    <w:tmpl w:val="D1427B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11"/>
  </w:num>
  <w:num w:numId="9">
    <w:abstractNumId w:val="15"/>
  </w:num>
  <w:num w:numId="10">
    <w:abstractNumId w:val="13"/>
  </w:num>
  <w:num w:numId="11">
    <w:abstractNumId w:val="16"/>
  </w:num>
  <w:num w:numId="12">
    <w:abstractNumId w:val="14"/>
  </w:num>
  <w:num w:numId="13">
    <w:abstractNumId w:val="12"/>
  </w:num>
  <w:num w:numId="14">
    <w:abstractNumId w:val="9"/>
  </w:num>
  <w:num w:numId="15">
    <w:abstractNumId w:val="3"/>
  </w:num>
  <w:num w:numId="16">
    <w:abstractNumId w:val="4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6146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65"/>
    <w:rsid w:val="00006BA5"/>
    <w:rsid w:val="00013AD6"/>
    <w:rsid w:val="00046C1B"/>
    <w:rsid w:val="00050837"/>
    <w:rsid w:val="00065338"/>
    <w:rsid w:val="00065B58"/>
    <w:rsid w:val="000713A5"/>
    <w:rsid w:val="000A2D75"/>
    <w:rsid w:val="000A7C48"/>
    <w:rsid w:val="000B2F39"/>
    <w:rsid w:val="000B2F8A"/>
    <w:rsid w:val="000D02AE"/>
    <w:rsid w:val="000E1FA7"/>
    <w:rsid w:val="000F3784"/>
    <w:rsid w:val="00103F91"/>
    <w:rsid w:val="0012058A"/>
    <w:rsid w:val="00124474"/>
    <w:rsid w:val="0015682A"/>
    <w:rsid w:val="00164148"/>
    <w:rsid w:val="001731F7"/>
    <w:rsid w:val="00183D32"/>
    <w:rsid w:val="00195C5D"/>
    <w:rsid w:val="001C157F"/>
    <w:rsid w:val="001C17AF"/>
    <w:rsid w:val="001C6F48"/>
    <w:rsid w:val="001D0065"/>
    <w:rsid w:val="001D3C22"/>
    <w:rsid w:val="001D600F"/>
    <w:rsid w:val="001F2177"/>
    <w:rsid w:val="001F527A"/>
    <w:rsid w:val="00200A1E"/>
    <w:rsid w:val="00216CB1"/>
    <w:rsid w:val="002278A6"/>
    <w:rsid w:val="0023705D"/>
    <w:rsid w:val="002468D2"/>
    <w:rsid w:val="00254634"/>
    <w:rsid w:val="00261DC2"/>
    <w:rsid w:val="002631D5"/>
    <w:rsid w:val="002666B6"/>
    <w:rsid w:val="00270E42"/>
    <w:rsid w:val="00271106"/>
    <w:rsid w:val="00284E03"/>
    <w:rsid w:val="00285724"/>
    <w:rsid w:val="00293F6A"/>
    <w:rsid w:val="0029484D"/>
    <w:rsid w:val="00294FB0"/>
    <w:rsid w:val="002955CB"/>
    <w:rsid w:val="00295642"/>
    <w:rsid w:val="00297CCA"/>
    <w:rsid w:val="002A035E"/>
    <w:rsid w:val="002A217C"/>
    <w:rsid w:val="002A4C01"/>
    <w:rsid w:val="002A633C"/>
    <w:rsid w:val="002A6FDC"/>
    <w:rsid w:val="002B06BA"/>
    <w:rsid w:val="002B5A3D"/>
    <w:rsid w:val="002C03FA"/>
    <w:rsid w:val="002C0464"/>
    <w:rsid w:val="002D05A7"/>
    <w:rsid w:val="002D1F23"/>
    <w:rsid w:val="002D3295"/>
    <w:rsid w:val="002D7B81"/>
    <w:rsid w:val="002E1DAE"/>
    <w:rsid w:val="002E6987"/>
    <w:rsid w:val="002F2C3C"/>
    <w:rsid w:val="002F7F39"/>
    <w:rsid w:val="00301621"/>
    <w:rsid w:val="003047B2"/>
    <w:rsid w:val="00306976"/>
    <w:rsid w:val="003120A1"/>
    <w:rsid w:val="003315C7"/>
    <w:rsid w:val="00335AF7"/>
    <w:rsid w:val="00345DA2"/>
    <w:rsid w:val="00361B87"/>
    <w:rsid w:val="00365FD8"/>
    <w:rsid w:val="0037411B"/>
    <w:rsid w:val="00377544"/>
    <w:rsid w:val="00387DD4"/>
    <w:rsid w:val="003934E0"/>
    <w:rsid w:val="003A1AB0"/>
    <w:rsid w:val="003B1484"/>
    <w:rsid w:val="003D04E1"/>
    <w:rsid w:val="003D21C4"/>
    <w:rsid w:val="003E16FD"/>
    <w:rsid w:val="003E2161"/>
    <w:rsid w:val="003E5182"/>
    <w:rsid w:val="003F5458"/>
    <w:rsid w:val="00407CAD"/>
    <w:rsid w:val="00415970"/>
    <w:rsid w:val="00417487"/>
    <w:rsid w:val="00421EB9"/>
    <w:rsid w:val="00423CF0"/>
    <w:rsid w:val="00424CDD"/>
    <w:rsid w:val="00437F6B"/>
    <w:rsid w:val="00450EE0"/>
    <w:rsid w:val="00455BC5"/>
    <w:rsid w:val="00456844"/>
    <w:rsid w:val="00464504"/>
    <w:rsid w:val="004720DA"/>
    <w:rsid w:val="00472CC1"/>
    <w:rsid w:val="00480919"/>
    <w:rsid w:val="00490935"/>
    <w:rsid w:val="00490C71"/>
    <w:rsid w:val="004911EB"/>
    <w:rsid w:val="00493740"/>
    <w:rsid w:val="00495391"/>
    <w:rsid w:val="004A4B3A"/>
    <w:rsid w:val="004C68B4"/>
    <w:rsid w:val="004F0572"/>
    <w:rsid w:val="004F3875"/>
    <w:rsid w:val="00501668"/>
    <w:rsid w:val="00503C71"/>
    <w:rsid w:val="00505FE4"/>
    <w:rsid w:val="00511C1F"/>
    <w:rsid w:val="00522770"/>
    <w:rsid w:val="00524136"/>
    <w:rsid w:val="0052641E"/>
    <w:rsid w:val="005338AB"/>
    <w:rsid w:val="00541F09"/>
    <w:rsid w:val="0054515E"/>
    <w:rsid w:val="005517FE"/>
    <w:rsid w:val="00552BAC"/>
    <w:rsid w:val="005540F8"/>
    <w:rsid w:val="005609CC"/>
    <w:rsid w:val="00563E95"/>
    <w:rsid w:val="00571DCF"/>
    <w:rsid w:val="005753A3"/>
    <w:rsid w:val="00577068"/>
    <w:rsid w:val="00577405"/>
    <w:rsid w:val="0058133C"/>
    <w:rsid w:val="00593C6B"/>
    <w:rsid w:val="00594128"/>
    <w:rsid w:val="005A2716"/>
    <w:rsid w:val="005A5D20"/>
    <w:rsid w:val="005D697D"/>
    <w:rsid w:val="005E1E12"/>
    <w:rsid w:val="005E6990"/>
    <w:rsid w:val="00613455"/>
    <w:rsid w:val="0062767A"/>
    <w:rsid w:val="00631A0C"/>
    <w:rsid w:val="006329E8"/>
    <w:rsid w:val="006347BA"/>
    <w:rsid w:val="006368F0"/>
    <w:rsid w:val="00643C8A"/>
    <w:rsid w:val="006541BC"/>
    <w:rsid w:val="00663888"/>
    <w:rsid w:val="00667BF0"/>
    <w:rsid w:val="00670B03"/>
    <w:rsid w:val="006713AC"/>
    <w:rsid w:val="00680592"/>
    <w:rsid w:val="00685B86"/>
    <w:rsid w:val="006861D3"/>
    <w:rsid w:val="00687960"/>
    <w:rsid w:val="00694E87"/>
    <w:rsid w:val="006C1262"/>
    <w:rsid w:val="006C5F8E"/>
    <w:rsid w:val="006D080C"/>
    <w:rsid w:val="006D0DB7"/>
    <w:rsid w:val="006D3812"/>
    <w:rsid w:val="006E0CC1"/>
    <w:rsid w:val="006E1663"/>
    <w:rsid w:val="006E295A"/>
    <w:rsid w:val="006E732B"/>
    <w:rsid w:val="00702121"/>
    <w:rsid w:val="00703BCB"/>
    <w:rsid w:val="007211E9"/>
    <w:rsid w:val="0073225E"/>
    <w:rsid w:val="007453F9"/>
    <w:rsid w:val="00752F18"/>
    <w:rsid w:val="00764EC8"/>
    <w:rsid w:val="00773A90"/>
    <w:rsid w:val="007763D1"/>
    <w:rsid w:val="00777F12"/>
    <w:rsid w:val="00793AF8"/>
    <w:rsid w:val="007B1A06"/>
    <w:rsid w:val="007B390F"/>
    <w:rsid w:val="007C0E98"/>
    <w:rsid w:val="007C53A7"/>
    <w:rsid w:val="007D129E"/>
    <w:rsid w:val="007D2125"/>
    <w:rsid w:val="007F1AA1"/>
    <w:rsid w:val="007F1AAC"/>
    <w:rsid w:val="00803940"/>
    <w:rsid w:val="008312AF"/>
    <w:rsid w:val="00846F56"/>
    <w:rsid w:val="00861541"/>
    <w:rsid w:val="00865359"/>
    <w:rsid w:val="00870F4B"/>
    <w:rsid w:val="008729E3"/>
    <w:rsid w:val="00874AE9"/>
    <w:rsid w:val="00881F00"/>
    <w:rsid w:val="0088629F"/>
    <w:rsid w:val="0089363D"/>
    <w:rsid w:val="00897145"/>
    <w:rsid w:val="008A2671"/>
    <w:rsid w:val="008A4134"/>
    <w:rsid w:val="008A5FA6"/>
    <w:rsid w:val="008C567D"/>
    <w:rsid w:val="008D789D"/>
    <w:rsid w:val="00901E9D"/>
    <w:rsid w:val="009179A7"/>
    <w:rsid w:val="0095771F"/>
    <w:rsid w:val="00960940"/>
    <w:rsid w:val="009632E3"/>
    <w:rsid w:val="00981CEE"/>
    <w:rsid w:val="009A4B16"/>
    <w:rsid w:val="009B777D"/>
    <w:rsid w:val="009C0EC3"/>
    <w:rsid w:val="009C7F3C"/>
    <w:rsid w:val="009D00B6"/>
    <w:rsid w:val="009D0BE1"/>
    <w:rsid w:val="009D21BA"/>
    <w:rsid w:val="009D3F5D"/>
    <w:rsid w:val="00A01059"/>
    <w:rsid w:val="00A26B49"/>
    <w:rsid w:val="00A2726A"/>
    <w:rsid w:val="00A307B8"/>
    <w:rsid w:val="00A32632"/>
    <w:rsid w:val="00A372D0"/>
    <w:rsid w:val="00A416BB"/>
    <w:rsid w:val="00A41CEE"/>
    <w:rsid w:val="00A530A5"/>
    <w:rsid w:val="00A6510B"/>
    <w:rsid w:val="00A7583B"/>
    <w:rsid w:val="00A803BD"/>
    <w:rsid w:val="00A83C5C"/>
    <w:rsid w:val="00AA63E2"/>
    <w:rsid w:val="00AB2EFF"/>
    <w:rsid w:val="00AB435C"/>
    <w:rsid w:val="00AD7545"/>
    <w:rsid w:val="00AF1BFA"/>
    <w:rsid w:val="00B006EB"/>
    <w:rsid w:val="00B11431"/>
    <w:rsid w:val="00B16E63"/>
    <w:rsid w:val="00B22C52"/>
    <w:rsid w:val="00B3246D"/>
    <w:rsid w:val="00B43404"/>
    <w:rsid w:val="00B458BE"/>
    <w:rsid w:val="00B6053C"/>
    <w:rsid w:val="00B650B1"/>
    <w:rsid w:val="00B675C5"/>
    <w:rsid w:val="00B746FC"/>
    <w:rsid w:val="00B76351"/>
    <w:rsid w:val="00B83720"/>
    <w:rsid w:val="00B93AF1"/>
    <w:rsid w:val="00BB3DCC"/>
    <w:rsid w:val="00BC5C92"/>
    <w:rsid w:val="00BC72C4"/>
    <w:rsid w:val="00BD1671"/>
    <w:rsid w:val="00BE6957"/>
    <w:rsid w:val="00BF43B6"/>
    <w:rsid w:val="00C02658"/>
    <w:rsid w:val="00C02E3D"/>
    <w:rsid w:val="00C10DB1"/>
    <w:rsid w:val="00C307E2"/>
    <w:rsid w:val="00C44CE6"/>
    <w:rsid w:val="00C47F29"/>
    <w:rsid w:val="00C6029D"/>
    <w:rsid w:val="00C65171"/>
    <w:rsid w:val="00C6598F"/>
    <w:rsid w:val="00C66DD3"/>
    <w:rsid w:val="00C713A6"/>
    <w:rsid w:val="00C7410B"/>
    <w:rsid w:val="00C74244"/>
    <w:rsid w:val="00C748CE"/>
    <w:rsid w:val="00C74D85"/>
    <w:rsid w:val="00C80321"/>
    <w:rsid w:val="00C8400B"/>
    <w:rsid w:val="00CA30DF"/>
    <w:rsid w:val="00CA45B0"/>
    <w:rsid w:val="00CA56F8"/>
    <w:rsid w:val="00CB07D3"/>
    <w:rsid w:val="00CB795A"/>
    <w:rsid w:val="00CC28E2"/>
    <w:rsid w:val="00CC3F7C"/>
    <w:rsid w:val="00CE2555"/>
    <w:rsid w:val="00D0628D"/>
    <w:rsid w:val="00D10A95"/>
    <w:rsid w:val="00D37362"/>
    <w:rsid w:val="00D44050"/>
    <w:rsid w:val="00D44808"/>
    <w:rsid w:val="00D4768F"/>
    <w:rsid w:val="00D54D7A"/>
    <w:rsid w:val="00D5591A"/>
    <w:rsid w:val="00D60E0B"/>
    <w:rsid w:val="00D656EB"/>
    <w:rsid w:val="00D72DD7"/>
    <w:rsid w:val="00D816D7"/>
    <w:rsid w:val="00D84818"/>
    <w:rsid w:val="00DA16E1"/>
    <w:rsid w:val="00DB4B89"/>
    <w:rsid w:val="00DC46BF"/>
    <w:rsid w:val="00DC7243"/>
    <w:rsid w:val="00DD4FA2"/>
    <w:rsid w:val="00DD565D"/>
    <w:rsid w:val="00DD7A0D"/>
    <w:rsid w:val="00DE28F6"/>
    <w:rsid w:val="00E04AFA"/>
    <w:rsid w:val="00E06420"/>
    <w:rsid w:val="00E23009"/>
    <w:rsid w:val="00E31E6E"/>
    <w:rsid w:val="00E32BDB"/>
    <w:rsid w:val="00E44F0B"/>
    <w:rsid w:val="00E45619"/>
    <w:rsid w:val="00E47E78"/>
    <w:rsid w:val="00E52C63"/>
    <w:rsid w:val="00E52EDA"/>
    <w:rsid w:val="00E7004C"/>
    <w:rsid w:val="00E74DDF"/>
    <w:rsid w:val="00E753B0"/>
    <w:rsid w:val="00E75E17"/>
    <w:rsid w:val="00E846A1"/>
    <w:rsid w:val="00E85025"/>
    <w:rsid w:val="00E97FC9"/>
    <w:rsid w:val="00EA58B6"/>
    <w:rsid w:val="00EB1562"/>
    <w:rsid w:val="00EB4474"/>
    <w:rsid w:val="00EC08F9"/>
    <w:rsid w:val="00EC10C4"/>
    <w:rsid w:val="00ED4E38"/>
    <w:rsid w:val="00EE067F"/>
    <w:rsid w:val="00EF2851"/>
    <w:rsid w:val="00EF3D45"/>
    <w:rsid w:val="00F00427"/>
    <w:rsid w:val="00F251CA"/>
    <w:rsid w:val="00F3591A"/>
    <w:rsid w:val="00F372CB"/>
    <w:rsid w:val="00F501AC"/>
    <w:rsid w:val="00F55DC2"/>
    <w:rsid w:val="00F76F38"/>
    <w:rsid w:val="00F8228F"/>
    <w:rsid w:val="00F83985"/>
    <w:rsid w:val="00F84094"/>
    <w:rsid w:val="00F85197"/>
    <w:rsid w:val="00FA09CB"/>
    <w:rsid w:val="00FB1E27"/>
    <w:rsid w:val="00FC27E8"/>
    <w:rsid w:val="00FC789B"/>
    <w:rsid w:val="00FD036C"/>
    <w:rsid w:val="00FE12FD"/>
    <w:rsid w:val="00FE2F63"/>
    <w:rsid w:val="00FF0848"/>
    <w:rsid w:val="00FF2692"/>
    <w:rsid w:val="00FF508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E75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7763D1"/>
    <w:pPr>
      <w:jc w:val="center"/>
    </w:pPr>
    <w:rPr>
      <w:rFonts w:ascii="CG Times" w:hAnsi="CG Times"/>
      <w:sz w:val="40"/>
    </w:rPr>
  </w:style>
  <w:style w:type="paragraph" w:styleId="Testofumetto">
    <w:name w:val="Balloon Text"/>
    <w:basedOn w:val="Normale"/>
    <w:semiHidden/>
    <w:rsid w:val="00571D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F3784"/>
    <w:pPr>
      <w:spacing w:before="225" w:after="225"/>
      <w:ind w:left="225" w:right="225"/>
    </w:pPr>
  </w:style>
  <w:style w:type="paragraph" w:styleId="Mappadocumento">
    <w:name w:val="Document Map"/>
    <w:basedOn w:val="Normale"/>
    <w:semiHidden/>
    <w:rsid w:val="00F501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89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78A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91"/>
    <w:rPr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  <w:b/>
    </w:rPr>
  </w:style>
  <w:style w:type="paragraph" w:customStyle="1" w:styleId="Destinatari">
    <w:name w:val="Destinatari"/>
    <w:basedOn w:val="Normale"/>
    <w:link w:val="DestinatariCarattere"/>
    <w:qFormat/>
    <w:rsid w:val="00254634"/>
    <w:pPr>
      <w:jc w:val="right"/>
    </w:pPr>
    <w:rPr>
      <w:rFonts w:ascii="Book Antiqua" w:hAnsi="Book Antiqua"/>
    </w:rPr>
  </w:style>
  <w:style w:type="character" w:customStyle="1" w:styleId="OggettoCarattere">
    <w:name w:val="Oggetto Carattere"/>
    <w:basedOn w:val="Carpredefinitoparagrafo"/>
    <w:link w:val="Oggetto"/>
    <w:rsid w:val="00254634"/>
    <w:rPr>
      <w:rFonts w:ascii="Book Antiqua" w:hAnsi="Book Antiqua"/>
      <w:b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</w:rPr>
  </w:style>
  <w:style w:type="character" w:customStyle="1" w:styleId="DestinatariCarattere">
    <w:name w:val="Destinatari Carattere"/>
    <w:basedOn w:val="Carpredefinitoparagrafo"/>
    <w:link w:val="Destinatari"/>
    <w:rsid w:val="00254634"/>
    <w:rPr>
      <w:rFonts w:ascii="Book Antiqua" w:hAnsi="Book Antiqua"/>
      <w:sz w:val="24"/>
      <w:szCs w:val="24"/>
    </w:rPr>
  </w:style>
  <w:style w:type="character" w:customStyle="1" w:styleId="CorpoDelTestoCarattere">
    <w:name w:val="CorpoDelTesto Carattere"/>
    <w:basedOn w:val="Carpredefinitoparagrafo"/>
    <w:link w:val="CorpoDelTesto"/>
    <w:rsid w:val="00254634"/>
    <w:rPr>
      <w:rFonts w:ascii="Book Antiqua" w:hAnsi="Book Antiqu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A1A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E75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7763D1"/>
    <w:pPr>
      <w:jc w:val="center"/>
    </w:pPr>
    <w:rPr>
      <w:rFonts w:ascii="CG Times" w:hAnsi="CG Times"/>
      <w:sz w:val="40"/>
    </w:rPr>
  </w:style>
  <w:style w:type="paragraph" w:styleId="Testofumetto">
    <w:name w:val="Balloon Text"/>
    <w:basedOn w:val="Normale"/>
    <w:semiHidden/>
    <w:rsid w:val="00571D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F3784"/>
    <w:pPr>
      <w:spacing w:before="225" w:after="225"/>
      <w:ind w:left="225" w:right="225"/>
    </w:pPr>
  </w:style>
  <w:style w:type="paragraph" w:styleId="Mappadocumento">
    <w:name w:val="Document Map"/>
    <w:basedOn w:val="Normale"/>
    <w:semiHidden/>
    <w:rsid w:val="00F501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89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78A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91"/>
    <w:rPr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  <w:b/>
    </w:rPr>
  </w:style>
  <w:style w:type="paragraph" w:customStyle="1" w:styleId="Destinatari">
    <w:name w:val="Destinatari"/>
    <w:basedOn w:val="Normale"/>
    <w:link w:val="DestinatariCarattere"/>
    <w:qFormat/>
    <w:rsid w:val="00254634"/>
    <w:pPr>
      <w:jc w:val="right"/>
    </w:pPr>
    <w:rPr>
      <w:rFonts w:ascii="Book Antiqua" w:hAnsi="Book Antiqua"/>
    </w:rPr>
  </w:style>
  <w:style w:type="character" w:customStyle="1" w:styleId="OggettoCarattere">
    <w:name w:val="Oggetto Carattere"/>
    <w:basedOn w:val="Carpredefinitoparagrafo"/>
    <w:link w:val="Oggetto"/>
    <w:rsid w:val="00254634"/>
    <w:rPr>
      <w:rFonts w:ascii="Book Antiqua" w:hAnsi="Book Antiqua"/>
      <w:b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</w:rPr>
  </w:style>
  <w:style w:type="character" w:customStyle="1" w:styleId="DestinatariCarattere">
    <w:name w:val="Destinatari Carattere"/>
    <w:basedOn w:val="Carpredefinitoparagrafo"/>
    <w:link w:val="Destinatari"/>
    <w:rsid w:val="00254634"/>
    <w:rPr>
      <w:rFonts w:ascii="Book Antiqua" w:hAnsi="Book Antiqua"/>
      <w:sz w:val="24"/>
      <w:szCs w:val="24"/>
    </w:rPr>
  </w:style>
  <w:style w:type="character" w:customStyle="1" w:styleId="CorpoDelTestoCarattere">
    <w:name w:val="CorpoDelTesto Carattere"/>
    <w:basedOn w:val="Carpredefinitoparagrafo"/>
    <w:link w:val="CorpoDelTesto"/>
    <w:rsid w:val="00254634"/>
    <w:rPr>
      <w:rFonts w:ascii="Book Antiqua" w:hAnsi="Book Antiqu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A1A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istiano.parrettini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85\Desktop\ModelloDocumentiUS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1665-CFB3-4985-8EAB-97E77D07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ModelloDocumentiUSR.dotx</Template>
  <TotalTime>0</TotalTime>
  <Pages>1</Pages>
  <Words>305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2171</CharactersWithSpaces>
  <SharedDoc>false</SharedDoc>
  <HLinks>
    <vt:vector size="12" baseType="variant"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http://www.istruzione.perugia.it/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http://www.istruzione.umbria.it/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2016-07-28T09:27:00Z</cp:lastPrinted>
  <dcterms:created xsi:type="dcterms:W3CDTF">2019-07-22T15:03:00Z</dcterms:created>
  <dcterms:modified xsi:type="dcterms:W3CDTF">2019-07-22T15:20:00Z</dcterms:modified>
</cp:coreProperties>
</file>