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568E" w:rsidRPr="00F741D8" w:rsidRDefault="00FB6EB1" w:rsidP="00CC568E">
      <w:pPr>
        <w:widowControl w:val="0"/>
        <w:autoSpaceDE w:val="0"/>
        <w:autoSpaceDN w:val="0"/>
        <w:adjustRightInd w:val="0"/>
        <w:ind w:left="284" w:right="424"/>
        <w:jc w:val="center"/>
        <w:rPr>
          <w:rFonts w:ascii="Calibri" w:hAnsi="Calibri"/>
          <w:b/>
          <w:bCs/>
          <w:sz w:val="22"/>
          <w:szCs w:val="22"/>
        </w:rPr>
      </w:pPr>
      <w:bookmarkStart w:id="0" w:name="_GoBack"/>
      <w:bookmarkEnd w:id="0"/>
      <w:r>
        <w:rPr>
          <w:rFonts w:ascii="Calibri" w:hAnsi="Calibri"/>
          <w:b/>
          <w:bCs/>
          <w:sz w:val="22"/>
          <w:szCs w:val="22"/>
        </w:rPr>
        <w:t>IL DIRETTORE GENERALE</w:t>
      </w:r>
    </w:p>
    <w:p w:rsidR="00CC568E" w:rsidRPr="002C0F0A" w:rsidRDefault="00CC568E" w:rsidP="00CC568E">
      <w:pPr>
        <w:widowControl w:val="0"/>
        <w:autoSpaceDE w:val="0"/>
        <w:autoSpaceDN w:val="0"/>
        <w:adjustRightInd w:val="0"/>
        <w:ind w:left="284" w:right="424"/>
        <w:jc w:val="center"/>
        <w:rPr>
          <w:b/>
          <w:bCs/>
          <w:sz w:val="22"/>
          <w:szCs w:val="22"/>
        </w:rPr>
      </w:pPr>
    </w:p>
    <w:p w:rsidR="00F741D8" w:rsidRPr="00432C83" w:rsidRDefault="00F741D8" w:rsidP="00C34C7A">
      <w:pPr>
        <w:widowControl w:val="0"/>
        <w:autoSpaceDE w:val="0"/>
        <w:autoSpaceDN w:val="0"/>
        <w:adjustRightInd w:val="0"/>
        <w:ind w:right="283"/>
        <w:jc w:val="both"/>
        <w:rPr>
          <w:rFonts w:ascii="Calibri" w:hAnsi="Calibri"/>
          <w:bCs/>
          <w:sz w:val="22"/>
          <w:szCs w:val="22"/>
        </w:rPr>
      </w:pPr>
      <w:r w:rsidRPr="00432C83">
        <w:rPr>
          <w:rFonts w:ascii="Calibri" w:hAnsi="Calibri"/>
          <w:b/>
          <w:bCs/>
          <w:sz w:val="22"/>
          <w:szCs w:val="22"/>
        </w:rPr>
        <w:t xml:space="preserve">VISTO </w:t>
      </w:r>
      <w:r w:rsidR="00545073">
        <w:rPr>
          <w:rFonts w:ascii="Calibri" w:hAnsi="Calibri"/>
          <w:bCs/>
          <w:sz w:val="22"/>
          <w:szCs w:val="22"/>
        </w:rPr>
        <w:t xml:space="preserve">il Decreto </w:t>
      </w:r>
      <w:r w:rsidRPr="00432C83">
        <w:rPr>
          <w:rFonts w:ascii="Calibri" w:hAnsi="Calibri"/>
          <w:bCs/>
          <w:sz w:val="22"/>
          <w:szCs w:val="22"/>
        </w:rPr>
        <w:t xml:space="preserve">Legge </w:t>
      </w:r>
      <w:r w:rsidR="00064CA7">
        <w:rPr>
          <w:rFonts w:ascii="Calibri" w:hAnsi="Calibri"/>
          <w:bCs/>
          <w:sz w:val="22"/>
          <w:szCs w:val="22"/>
        </w:rPr>
        <w:t xml:space="preserve">16 maggio 2008, n. 85, recante </w:t>
      </w:r>
      <w:r w:rsidR="00064CA7" w:rsidRPr="00432C83">
        <w:rPr>
          <w:rFonts w:ascii="Calibri" w:hAnsi="Calibri"/>
          <w:bCs/>
          <w:sz w:val="22"/>
          <w:szCs w:val="22"/>
        </w:rPr>
        <w:t>“</w:t>
      </w:r>
      <w:r w:rsidR="00064CA7" w:rsidRPr="00F956DA">
        <w:rPr>
          <w:rFonts w:ascii="Calibri" w:hAnsi="Calibri"/>
          <w:bCs/>
          <w:i/>
          <w:sz w:val="22"/>
          <w:szCs w:val="22"/>
        </w:rPr>
        <w:t>Disposizioni urgenti per l’</w:t>
      </w:r>
      <w:r w:rsidRPr="00F956DA">
        <w:rPr>
          <w:rFonts w:ascii="Calibri" w:hAnsi="Calibri"/>
          <w:bCs/>
          <w:i/>
          <w:sz w:val="22"/>
          <w:szCs w:val="22"/>
        </w:rPr>
        <w:t xml:space="preserve">adeguamento delle strutture </w:t>
      </w:r>
      <w:r w:rsidR="00064CA7" w:rsidRPr="00F956DA">
        <w:rPr>
          <w:rFonts w:ascii="Calibri" w:hAnsi="Calibri"/>
          <w:bCs/>
          <w:i/>
          <w:sz w:val="22"/>
          <w:szCs w:val="22"/>
        </w:rPr>
        <w:t>di Governo in applicazione dell’</w:t>
      </w:r>
      <w:r w:rsidRPr="00F956DA">
        <w:rPr>
          <w:rFonts w:ascii="Calibri" w:hAnsi="Calibri"/>
          <w:bCs/>
          <w:i/>
          <w:sz w:val="22"/>
          <w:szCs w:val="22"/>
        </w:rPr>
        <w:t>articolo 1, commi 376 e 377, della</w:t>
      </w:r>
      <w:r w:rsidR="00064CA7" w:rsidRPr="00F956DA">
        <w:rPr>
          <w:rFonts w:ascii="Calibri" w:hAnsi="Calibri"/>
          <w:bCs/>
          <w:i/>
          <w:sz w:val="22"/>
          <w:szCs w:val="22"/>
        </w:rPr>
        <w:t xml:space="preserve"> Legge 24 dicembre 2007, n. 244</w:t>
      </w:r>
      <w:r w:rsidR="00064CA7" w:rsidRPr="00432C83">
        <w:rPr>
          <w:rFonts w:ascii="Calibri" w:hAnsi="Calibri"/>
          <w:bCs/>
          <w:sz w:val="22"/>
          <w:szCs w:val="22"/>
        </w:rPr>
        <w:t>”</w:t>
      </w:r>
      <w:r w:rsidRPr="00432C83">
        <w:rPr>
          <w:rFonts w:ascii="Calibri" w:hAnsi="Calibri"/>
          <w:bCs/>
          <w:sz w:val="22"/>
          <w:szCs w:val="22"/>
        </w:rPr>
        <w:t>, conv</w:t>
      </w:r>
      <w:r w:rsidR="00F956DA">
        <w:rPr>
          <w:rFonts w:ascii="Calibri" w:hAnsi="Calibri"/>
          <w:bCs/>
          <w:sz w:val="22"/>
          <w:szCs w:val="22"/>
        </w:rPr>
        <w:t>ertito con modificazioni dalla L</w:t>
      </w:r>
      <w:r w:rsidRPr="00432C83">
        <w:rPr>
          <w:rFonts w:ascii="Calibri" w:hAnsi="Calibri"/>
          <w:bCs/>
          <w:sz w:val="22"/>
          <w:szCs w:val="22"/>
        </w:rPr>
        <w:t>egge 14 luglio 2008 n. 121;</w:t>
      </w:r>
    </w:p>
    <w:p w:rsidR="00F741D8" w:rsidRPr="00432C83" w:rsidRDefault="00F741D8" w:rsidP="00E50537">
      <w:pPr>
        <w:widowControl w:val="0"/>
        <w:autoSpaceDE w:val="0"/>
        <w:autoSpaceDN w:val="0"/>
        <w:adjustRightInd w:val="0"/>
        <w:ind w:left="426" w:right="282"/>
        <w:jc w:val="both"/>
        <w:rPr>
          <w:rFonts w:ascii="Calibri" w:hAnsi="Calibri"/>
          <w:b/>
          <w:bCs/>
          <w:sz w:val="22"/>
          <w:szCs w:val="22"/>
        </w:rPr>
      </w:pPr>
    </w:p>
    <w:p w:rsidR="00F741D8" w:rsidRPr="00432C83" w:rsidRDefault="00F741D8" w:rsidP="00C34C7A">
      <w:pPr>
        <w:widowControl w:val="0"/>
        <w:autoSpaceDE w:val="0"/>
        <w:autoSpaceDN w:val="0"/>
        <w:adjustRightInd w:val="0"/>
        <w:ind w:right="283"/>
        <w:jc w:val="both"/>
        <w:rPr>
          <w:rFonts w:ascii="Calibri" w:hAnsi="Calibri"/>
          <w:bCs/>
          <w:sz w:val="22"/>
          <w:szCs w:val="22"/>
        </w:rPr>
      </w:pPr>
      <w:r w:rsidRPr="00432C83">
        <w:rPr>
          <w:rFonts w:ascii="Calibri" w:hAnsi="Calibri"/>
          <w:b/>
          <w:bCs/>
          <w:sz w:val="22"/>
          <w:szCs w:val="22"/>
        </w:rPr>
        <w:t xml:space="preserve">VISTO </w:t>
      </w:r>
      <w:r w:rsidRPr="00432C83">
        <w:rPr>
          <w:rFonts w:ascii="Calibri" w:hAnsi="Calibri"/>
          <w:bCs/>
          <w:sz w:val="22"/>
          <w:szCs w:val="22"/>
        </w:rPr>
        <w:t xml:space="preserve">il </w:t>
      </w:r>
      <w:r w:rsidR="00E87C9B">
        <w:rPr>
          <w:rFonts w:ascii="Calibri" w:hAnsi="Calibri"/>
          <w:bCs/>
          <w:sz w:val="22"/>
          <w:szCs w:val="22"/>
        </w:rPr>
        <w:t>D.P.C.M.</w:t>
      </w:r>
      <w:r w:rsidRPr="00432C83">
        <w:rPr>
          <w:rFonts w:ascii="Calibri" w:hAnsi="Calibri"/>
          <w:bCs/>
          <w:sz w:val="22"/>
          <w:szCs w:val="22"/>
        </w:rPr>
        <w:t xml:space="preserve"> 6 agosto 2008</w:t>
      </w:r>
      <w:r w:rsidR="00F956DA">
        <w:rPr>
          <w:rFonts w:ascii="Calibri" w:hAnsi="Calibri"/>
          <w:bCs/>
          <w:sz w:val="22"/>
          <w:szCs w:val="22"/>
        </w:rPr>
        <w:t>,</w:t>
      </w:r>
      <w:r w:rsidRPr="00432C83">
        <w:rPr>
          <w:rFonts w:ascii="Calibri" w:hAnsi="Calibri"/>
          <w:bCs/>
          <w:sz w:val="22"/>
          <w:szCs w:val="22"/>
        </w:rPr>
        <w:t xml:space="preserve"> recante “</w:t>
      </w:r>
      <w:r w:rsidRPr="00F956DA">
        <w:rPr>
          <w:rFonts w:ascii="Calibri" w:hAnsi="Calibri"/>
          <w:bCs/>
          <w:i/>
          <w:sz w:val="22"/>
          <w:szCs w:val="22"/>
        </w:rPr>
        <w:t>Ricognizione, in via amministrativa delle struttur</w:t>
      </w:r>
      <w:r w:rsidR="00064CA7" w:rsidRPr="00F956DA">
        <w:rPr>
          <w:rFonts w:ascii="Calibri" w:hAnsi="Calibri"/>
          <w:bCs/>
          <w:i/>
          <w:sz w:val="22"/>
          <w:szCs w:val="22"/>
        </w:rPr>
        <w:t>e trasferite al Ministero dell’I</w:t>
      </w:r>
      <w:r w:rsidRPr="00F956DA">
        <w:rPr>
          <w:rFonts w:ascii="Calibri" w:hAnsi="Calibri"/>
          <w:bCs/>
          <w:i/>
          <w:sz w:val="22"/>
          <w:szCs w:val="22"/>
        </w:rPr>
        <w:t xml:space="preserve">struzione, </w:t>
      </w:r>
      <w:r w:rsidR="00064CA7" w:rsidRPr="00F956DA">
        <w:rPr>
          <w:rFonts w:ascii="Calibri" w:hAnsi="Calibri"/>
          <w:bCs/>
          <w:i/>
          <w:sz w:val="22"/>
          <w:szCs w:val="22"/>
        </w:rPr>
        <w:t>dell’Università e della R</w:t>
      </w:r>
      <w:r w:rsidRPr="00F956DA">
        <w:rPr>
          <w:rFonts w:ascii="Calibri" w:hAnsi="Calibri"/>
          <w:bCs/>
          <w:i/>
          <w:sz w:val="22"/>
          <w:szCs w:val="22"/>
        </w:rPr>
        <w:t>icerca</w:t>
      </w:r>
      <w:r w:rsidRPr="00432C83">
        <w:rPr>
          <w:rFonts w:ascii="Calibri" w:hAnsi="Calibri"/>
          <w:bCs/>
          <w:sz w:val="22"/>
          <w:szCs w:val="22"/>
        </w:rPr>
        <w:t>”, ai sensi dell'a</w:t>
      </w:r>
      <w:r w:rsidR="00F956DA">
        <w:rPr>
          <w:rFonts w:ascii="Calibri" w:hAnsi="Calibri"/>
          <w:bCs/>
          <w:sz w:val="22"/>
          <w:szCs w:val="22"/>
        </w:rPr>
        <w:t>rticolo 1, comma 8, del Decreto L</w:t>
      </w:r>
      <w:r w:rsidRPr="00432C83">
        <w:rPr>
          <w:rFonts w:ascii="Calibri" w:hAnsi="Calibri"/>
          <w:bCs/>
          <w:sz w:val="22"/>
          <w:szCs w:val="22"/>
        </w:rPr>
        <w:t>egge 16 maggio 2008 n. 85, conver</w:t>
      </w:r>
      <w:r w:rsidR="00F956DA">
        <w:rPr>
          <w:rFonts w:ascii="Calibri" w:hAnsi="Calibri"/>
          <w:bCs/>
          <w:sz w:val="22"/>
          <w:szCs w:val="22"/>
        </w:rPr>
        <w:t>tito, con modificazioni, dalla L</w:t>
      </w:r>
      <w:r w:rsidRPr="00432C83">
        <w:rPr>
          <w:rFonts w:ascii="Calibri" w:hAnsi="Calibri"/>
          <w:bCs/>
          <w:sz w:val="22"/>
          <w:szCs w:val="22"/>
        </w:rPr>
        <w:t>egge 14 luglio 2008 n. 121;</w:t>
      </w:r>
    </w:p>
    <w:p w:rsidR="00F741D8" w:rsidRPr="00432C83" w:rsidRDefault="00F741D8" w:rsidP="00061447">
      <w:pPr>
        <w:widowControl w:val="0"/>
        <w:autoSpaceDE w:val="0"/>
        <w:autoSpaceDN w:val="0"/>
        <w:adjustRightInd w:val="0"/>
        <w:ind w:right="-1"/>
        <w:jc w:val="both"/>
        <w:rPr>
          <w:rFonts w:ascii="Calibri" w:hAnsi="Calibri"/>
          <w:bCs/>
          <w:sz w:val="22"/>
          <w:szCs w:val="22"/>
        </w:rPr>
      </w:pPr>
    </w:p>
    <w:p w:rsidR="00F741D8" w:rsidRDefault="00F741D8" w:rsidP="00C34C7A">
      <w:pPr>
        <w:widowControl w:val="0"/>
        <w:autoSpaceDE w:val="0"/>
        <w:autoSpaceDN w:val="0"/>
        <w:adjustRightInd w:val="0"/>
        <w:ind w:right="283"/>
        <w:jc w:val="both"/>
        <w:rPr>
          <w:rFonts w:ascii="Calibri" w:hAnsi="Calibri"/>
          <w:bCs/>
          <w:sz w:val="22"/>
          <w:szCs w:val="22"/>
        </w:rPr>
      </w:pPr>
      <w:r w:rsidRPr="00432C83">
        <w:rPr>
          <w:rFonts w:asciiTheme="majorHAnsi" w:hAnsiTheme="majorHAnsi"/>
          <w:b/>
          <w:sz w:val="22"/>
          <w:szCs w:val="22"/>
        </w:rPr>
        <w:t>VI</w:t>
      </w:r>
      <w:r w:rsidRPr="00432C83">
        <w:rPr>
          <w:rFonts w:ascii="Calibri" w:hAnsi="Calibri"/>
          <w:b/>
          <w:bCs/>
          <w:sz w:val="22"/>
          <w:szCs w:val="22"/>
        </w:rPr>
        <w:t xml:space="preserve">STO </w:t>
      </w:r>
      <w:r w:rsidRPr="00432C83">
        <w:rPr>
          <w:rFonts w:ascii="Calibri" w:hAnsi="Calibri"/>
          <w:bCs/>
          <w:sz w:val="22"/>
          <w:szCs w:val="22"/>
        </w:rPr>
        <w:t>il D.P.C.M 11 febbraio 2014 n.</w:t>
      </w:r>
      <w:r w:rsidR="00F956DA">
        <w:rPr>
          <w:rFonts w:ascii="Calibri" w:hAnsi="Calibri"/>
          <w:bCs/>
          <w:sz w:val="22"/>
          <w:szCs w:val="22"/>
        </w:rPr>
        <w:t xml:space="preserve"> </w:t>
      </w:r>
      <w:r w:rsidRPr="00432C83">
        <w:rPr>
          <w:rFonts w:ascii="Calibri" w:hAnsi="Calibri"/>
          <w:bCs/>
          <w:sz w:val="22"/>
          <w:szCs w:val="22"/>
        </w:rPr>
        <w:t>98, recante il “</w:t>
      </w:r>
      <w:r w:rsidRPr="00F956DA">
        <w:rPr>
          <w:rFonts w:ascii="Calibri" w:hAnsi="Calibri"/>
          <w:bCs/>
          <w:i/>
          <w:sz w:val="22"/>
          <w:szCs w:val="22"/>
        </w:rPr>
        <w:t>Regolamento di organizzazi</w:t>
      </w:r>
      <w:r w:rsidR="00064CA7" w:rsidRPr="00F956DA">
        <w:rPr>
          <w:rFonts w:ascii="Calibri" w:hAnsi="Calibri"/>
          <w:bCs/>
          <w:i/>
          <w:sz w:val="22"/>
          <w:szCs w:val="22"/>
        </w:rPr>
        <w:t>one del Ministero dell’Istruzione, dell’Università e della R</w:t>
      </w:r>
      <w:r w:rsidRPr="00F956DA">
        <w:rPr>
          <w:rFonts w:ascii="Calibri" w:hAnsi="Calibri"/>
          <w:bCs/>
          <w:i/>
          <w:sz w:val="22"/>
          <w:szCs w:val="22"/>
        </w:rPr>
        <w:t>icerca</w:t>
      </w:r>
      <w:r w:rsidRPr="00432C83">
        <w:rPr>
          <w:rFonts w:ascii="Calibri" w:hAnsi="Calibri"/>
          <w:bCs/>
          <w:sz w:val="22"/>
          <w:szCs w:val="22"/>
        </w:rPr>
        <w:t>”;</w:t>
      </w:r>
    </w:p>
    <w:p w:rsidR="00354D22" w:rsidRDefault="00354D22" w:rsidP="00061447">
      <w:pPr>
        <w:widowControl w:val="0"/>
        <w:autoSpaceDE w:val="0"/>
        <w:autoSpaceDN w:val="0"/>
        <w:adjustRightInd w:val="0"/>
        <w:ind w:right="-1"/>
        <w:jc w:val="both"/>
        <w:rPr>
          <w:rFonts w:ascii="Calibri" w:hAnsi="Calibri"/>
          <w:bCs/>
          <w:sz w:val="22"/>
          <w:szCs w:val="22"/>
        </w:rPr>
      </w:pPr>
    </w:p>
    <w:p w:rsidR="00BC5705" w:rsidRPr="00432C83" w:rsidRDefault="00BC5705" w:rsidP="00C34C7A">
      <w:pPr>
        <w:widowControl w:val="0"/>
        <w:autoSpaceDE w:val="0"/>
        <w:autoSpaceDN w:val="0"/>
        <w:adjustRightInd w:val="0"/>
        <w:ind w:right="283"/>
        <w:jc w:val="both"/>
        <w:rPr>
          <w:rFonts w:ascii="Calibri" w:hAnsi="Calibri"/>
          <w:bCs/>
          <w:sz w:val="22"/>
          <w:szCs w:val="22"/>
        </w:rPr>
      </w:pPr>
      <w:r w:rsidRPr="00D1333A">
        <w:rPr>
          <w:rFonts w:ascii="Calibri" w:hAnsi="Calibri"/>
          <w:b/>
          <w:bCs/>
          <w:sz w:val="22"/>
          <w:szCs w:val="22"/>
        </w:rPr>
        <w:t>VISTO</w:t>
      </w:r>
      <w:r>
        <w:rPr>
          <w:rFonts w:ascii="Calibri" w:hAnsi="Calibri"/>
          <w:bCs/>
          <w:sz w:val="22"/>
          <w:szCs w:val="22"/>
        </w:rPr>
        <w:t xml:space="preserve"> </w:t>
      </w:r>
      <w:r w:rsidR="00D1333A">
        <w:rPr>
          <w:rFonts w:ascii="Calibri" w:hAnsi="Calibri"/>
          <w:bCs/>
          <w:sz w:val="22"/>
          <w:szCs w:val="22"/>
        </w:rPr>
        <w:t>il D</w:t>
      </w:r>
      <w:r w:rsidR="00A90438">
        <w:rPr>
          <w:rFonts w:ascii="Calibri" w:hAnsi="Calibri"/>
          <w:bCs/>
          <w:sz w:val="22"/>
          <w:szCs w:val="22"/>
        </w:rPr>
        <w:t>.M.</w:t>
      </w:r>
      <w:r w:rsidR="00064CA7">
        <w:rPr>
          <w:rFonts w:ascii="Calibri" w:hAnsi="Calibri"/>
          <w:bCs/>
          <w:sz w:val="22"/>
          <w:szCs w:val="22"/>
        </w:rPr>
        <w:t xml:space="preserve"> 26 settembre 2014</w:t>
      </w:r>
      <w:r w:rsidR="00545073">
        <w:rPr>
          <w:rFonts w:ascii="Calibri" w:hAnsi="Calibri"/>
          <w:bCs/>
          <w:sz w:val="22"/>
          <w:szCs w:val="22"/>
        </w:rPr>
        <w:t xml:space="preserve"> </w:t>
      </w:r>
      <w:r w:rsidR="00545073" w:rsidRPr="006829DC">
        <w:rPr>
          <w:rFonts w:ascii="Calibri" w:hAnsi="Calibri"/>
          <w:bCs/>
          <w:sz w:val="22"/>
          <w:szCs w:val="22"/>
        </w:rPr>
        <w:t>n. 753</w:t>
      </w:r>
      <w:r w:rsidR="00F956DA">
        <w:rPr>
          <w:rFonts w:ascii="Calibri" w:hAnsi="Calibri"/>
          <w:bCs/>
          <w:sz w:val="22"/>
          <w:szCs w:val="22"/>
        </w:rPr>
        <w:t>,</w:t>
      </w:r>
      <w:r w:rsidR="00064CA7">
        <w:rPr>
          <w:rFonts w:ascii="Calibri" w:hAnsi="Calibri"/>
          <w:bCs/>
          <w:sz w:val="22"/>
          <w:szCs w:val="22"/>
        </w:rPr>
        <w:t xml:space="preserve"> </w:t>
      </w:r>
      <w:r w:rsidR="00D1333A" w:rsidRPr="00D1333A">
        <w:rPr>
          <w:rFonts w:ascii="Calibri" w:hAnsi="Calibri"/>
          <w:bCs/>
          <w:sz w:val="22"/>
          <w:szCs w:val="22"/>
        </w:rPr>
        <w:t>recant</w:t>
      </w:r>
      <w:r w:rsidR="00064CA7">
        <w:rPr>
          <w:rFonts w:ascii="Calibri" w:hAnsi="Calibri"/>
          <w:bCs/>
          <w:sz w:val="22"/>
          <w:szCs w:val="22"/>
        </w:rPr>
        <w:t>e “</w:t>
      </w:r>
      <w:r w:rsidR="00064CA7" w:rsidRPr="00F956DA">
        <w:rPr>
          <w:rFonts w:ascii="Calibri" w:hAnsi="Calibri"/>
          <w:bCs/>
          <w:i/>
          <w:sz w:val="22"/>
          <w:szCs w:val="22"/>
        </w:rPr>
        <w:t>Individuazione degli uffici di livello dirigenziale non generale dell’Amministrazione centrale del Ministero dell’I</w:t>
      </w:r>
      <w:r w:rsidR="00D1333A" w:rsidRPr="00F956DA">
        <w:rPr>
          <w:rFonts w:ascii="Calibri" w:hAnsi="Calibri"/>
          <w:bCs/>
          <w:i/>
          <w:sz w:val="22"/>
          <w:szCs w:val="22"/>
        </w:rPr>
        <w:t>struzione, d</w:t>
      </w:r>
      <w:r w:rsidR="00064CA7" w:rsidRPr="00F956DA">
        <w:rPr>
          <w:rFonts w:ascii="Calibri" w:hAnsi="Calibri"/>
          <w:bCs/>
          <w:i/>
          <w:sz w:val="22"/>
          <w:szCs w:val="22"/>
        </w:rPr>
        <w:t>ell’Università e della R</w:t>
      </w:r>
      <w:r w:rsidR="007026E3" w:rsidRPr="00F956DA">
        <w:rPr>
          <w:rFonts w:ascii="Calibri" w:hAnsi="Calibri"/>
          <w:bCs/>
          <w:i/>
          <w:sz w:val="22"/>
          <w:szCs w:val="22"/>
        </w:rPr>
        <w:t>icerca</w:t>
      </w:r>
      <w:r w:rsidR="00F956DA">
        <w:rPr>
          <w:rFonts w:ascii="Calibri" w:hAnsi="Calibri"/>
          <w:bCs/>
          <w:sz w:val="22"/>
          <w:szCs w:val="22"/>
        </w:rPr>
        <w:t>”</w:t>
      </w:r>
      <w:r w:rsidR="007026E3">
        <w:rPr>
          <w:rFonts w:ascii="Calibri" w:hAnsi="Calibri"/>
          <w:bCs/>
          <w:sz w:val="22"/>
          <w:szCs w:val="22"/>
        </w:rPr>
        <w:t>;</w:t>
      </w:r>
    </w:p>
    <w:p w:rsidR="00F741D8" w:rsidRPr="00432C83" w:rsidRDefault="00F741D8" w:rsidP="00061447">
      <w:pPr>
        <w:widowControl w:val="0"/>
        <w:autoSpaceDE w:val="0"/>
        <w:autoSpaceDN w:val="0"/>
        <w:adjustRightInd w:val="0"/>
        <w:ind w:right="-1"/>
        <w:jc w:val="both"/>
        <w:rPr>
          <w:rFonts w:ascii="Calibri" w:hAnsi="Calibri"/>
          <w:b/>
          <w:bCs/>
          <w:sz w:val="22"/>
          <w:szCs w:val="22"/>
        </w:rPr>
      </w:pPr>
    </w:p>
    <w:p w:rsidR="00F741D8" w:rsidRDefault="00F741D8" w:rsidP="00C34C7A">
      <w:pPr>
        <w:widowControl w:val="0"/>
        <w:autoSpaceDE w:val="0"/>
        <w:autoSpaceDN w:val="0"/>
        <w:adjustRightInd w:val="0"/>
        <w:ind w:right="283"/>
        <w:jc w:val="both"/>
        <w:rPr>
          <w:rFonts w:ascii="Calibri" w:hAnsi="Calibri"/>
          <w:bCs/>
          <w:sz w:val="22"/>
          <w:szCs w:val="22"/>
        </w:rPr>
      </w:pPr>
      <w:r w:rsidRPr="00432C83">
        <w:rPr>
          <w:rFonts w:ascii="Calibri" w:hAnsi="Calibri"/>
          <w:b/>
          <w:bCs/>
          <w:sz w:val="22"/>
          <w:szCs w:val="22"/>
        </w:rPr>
        <w:t xml:space="preserve">VISTO </w:t>
      </w:r>
      <w:r w:rsidRPr="00432C83">
        <w:rPr>
          <w:rFonts w:ascii="Calibri" w:hAnsi="Calibri"/>
          <w:bCs/>
          <w:sz w:val="22"/>
          <w:szCs w:val="22"/>
        </w:rPr>
        <w:t>il Decreto Legisla</w:t>
      </w:r>
      <w:r w:rsidR="00064CA7">
        <w:rPr>
          <w:rFonts w:ascii="Calibri" w:hAnsi="Calibri"/>
          <w:bCs/>
          <w:sz w:val="22"/>
          <w:szCs w:val="22"/>
        </w:rPr>
        <w:t xml:space="preserve">tivo 14 marzo 2013 n. 33, recante </w:t>
      </w:r>
      <w:r w:rsidR="00064CA7" w:rsidRPr="00432C83">
        <w:rPr>
          <w:rFonts w:ascii="Calibri" w:hAnsi="Calibri"/>
          <w:bCs/>
          <w:sz w:val="22"/>
          <w:szCs w:val="22"/>
        </w:rPr>
        <w:t>“</w:t>
      </w:r>
      <w:r w:rsidRPr="00F956DA">
        <w:rPr>
          <w:rFonts w:ascii="Calibri" w:hAnsi="Calibri"/>
          <w:bCs/>
          <w:i/>
          <w:sz w:val="22"/>
          <w:szCs w:val="22"/>
        </w:rPr>
        <w:t xml:space="preserve">Riordino della disciplina riguardante gli obblighi di pubblicità, trasparenza e diffusione di informazioni da parte </w:t>
      </w:r>
      <w:r w:rsidR="00064CA7" w:rsidRPr="00F956DA">
        <w:rPr>
          <w:rFonts w:ascii="Calibri" w:hAnsi="Calibri"/>
          <w:bCs/>
          <w:i/>
          <w:sz w:val="22"/>
          <w:szCs w:val="22"/>
        </w:rPr>
        <w:t>delle pubbliche amministrazioni</w:t>
      </w:r>
      <w:r w:rsidR="00064CA7" w:rsidRPr="00432C83">
        <w:rPr>
          <w:rFonts w:ascii="Calibri" w:hAnsi="Calibri"/>
          <w:bCs/>
          <w:sz w:val="22"/>
          <w:szCs w:val="22"/>
        </w:rPr>
        <w:t>”</w:t>
      </w:r>
      <w:r w:rsidRPr="00432C83">
        <w:rPr>
          <w:rFonts w:ascii="Calibri" w:hAnsi="Calibri"/>
          <w:bCs/>
          <w:sz w:val="22"/>
          <w:szCs w:val="22"/>
        </w:rPr>
        <w:t xml:space="preserve"> e ss.mm.ii.;</w:t>
      </w:r>
    </w:p>
    <w:p w:rsidR="00F956DA" w:rsidRDefault="00F956DA" w:rsidP="00C34C7A">
      <w:pPr>
        <w:widowControl w:val="0"/>
        <w:autoSpaceDE w:val="0"/>
        <w:autoSpaceDN w:val="0"/>
        <w:adjustRightInd w:val="0"/>
        <w:ind w:right="283"/>
        <w:jc w:val="both"/>
        <w:rPr>
          <w:rFonts w:ascii="Calibri" w:hAnsi="Calibri"/>
          <w:bCs/>
          <w:sz w:val="22"/>
          <w:szCs w:val="22"/>
        </w:rPr>
      </w:pPr>
    </w:p>
    <w:p w:rsidR="00F956DA" w:rsidRPr="00A56C13" w:rsidRDefault="00F956DA" w:rsidP="00F956DA">
      <w:pPr>
        <w:tabs>
          <w:tab w:val="left" w:pos="3595"/>
        </w:tabs>
        <w:spacing w:before="100" w:beforeAutospacing="1" w:after="100" w:afterAutospacing="1"/>
        <w:ind w:right="282"/>
        <w:contextualSpacing/>
        <w:jc w:val="both"/>
        <w:rPr>
          <w:rFonts w:ascii="Calibri" w:hAnsi="Calibri"/>
          <w:sz w:val="22"/>
          <w:szCs w:val="22"/>
        </w:rPr>
      </w:pPr>
      <w:r w:rsidRPr="00A56C13">
        <w:rPr>
          <w:rFonts w:ascii="Calibri" w:hAnsi="Calibri"/>
          <w:b/>
          <w:sz w:val="22"/>
          <w:szCs w:val="22"/>
        </w:rPr>
        <w:t>VISTA</w:t>
      </w:r>
      <w:r w:rsidRPr="00A56C13">
        <w:rPr>
          <w:rFonts w:ascii="Calibri" w:hAnsi="Calibri"/>
          <w:sz w:val="22"/>
          <w:szCs w:val="22"/>
        </w:rPr>
        <w:t xml:space="preserve"> la Legge 14 gennaio </w:t>
      </w:r>
      <w:r>
        <w:rPr>
          <w:rFonts w:ascii="Calibri" w:hAnsi="Calibri"/>
          <w:sz w:val="22"/>
          <w:szCs w:val="22"/>
        </w:rPr>
        <w:t>1994 n. 20 e ss.mm.ii., recante</w:t>
      </w:r>
      <w:r w:rsidRPr="00A56C13">
        <w:rPr>
          <w:rFonts w:ascii="Calibri" w:hAnsi="Calibri"/>
          <w:sz w:val="22"/>
          <w:szCs w:val="22"/>
        </w:rPr>
        <w:t xml:space="preserve"> </w:t>
      </w:r>
      <w:r w:rsidRPr="00A56C13">
        <w:rPr>
          <w:rFonts w:ascii="Calibri" w:hAnsi="Calibri"/>
          <w:i/>
          <w:sz w:val="22"/>
          <w:szCs w:val="22"/>
        </w:rPr>
        <w:t>“Disposizioni in materia di giurisdizione e controllo della Corte dei Conti”</w:t>
      </w:r>
      <w:r w:rsidRPr="00A56C13">
        <w:rPr>
          <w:rFonts w:ascii="Calibri" w:hAnsi="Calibri"/>
          <w:sz w:val="22"/>
          <w:szCs w:val="22"/>
        </w:rPr>
        <w:t>;</w:t>
      </w:r>
    </w:p>
    <w:p w:rsidR="00F956DA" w:rsidRPr="00A56C13" w:rsidRDefault="00F956DA" w:rsidP="00F956DA">
      <w:pPr>
        <w:widowControl w:val="0"/>
        <w:autoSpaceDE w:val="0"/>
        <w:autoSpaceDN w:val="0"/>
        <w:adjustRightInd w:val="0"/>
        <w:spacing w:before="100" w:beforeAutospacing="1" w:after="100" w:afterAutospacing="1"/>
        <w:ind w:right="283"/>
        <w:contextualSpacing/>
        <w:jc w:val="both"/>
        <w:rPr>
          <w:b/>
          <w:bCs/>
          <w:sz w:val="22"/>
          <w:szCs w:val="22"/>
        </w:rPr>
      </w:pPr>
    </w:p>
    <w:p w:rsidR="00F956DA" w:rsidRPr="00F956DA" w:rsidRDefault="00F956DA" w:rsidP="00F956DA">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r w:rsidRPr="00A56C13">
        <w:rPr>
          <w:rFonts w:ascii="Calibri" w:hAnsi="Calibri"/>
          <w:b/>
          <w:bCs/>
          <w:sz w:val="22"/>
          <w:szCs w:val="22"/>
        </w:rPr>
        <w:t xml:space="preserve">VISTI </w:t>
      </w:r>
      <w:r w:rsidRPr="00A56C13">
        <w:rPr>
          <w:rFonts w:ascii="Calibri" w:hAnsi="Calibri"/>
          <w:bCs/>
          <w:sz w:val="22"/>
          <w:szCs w:val="22"/>
        </w:rPr>
        <w:t>i Codici Unici di Progetto (CUP) di cui all’art. 11 della Legge 16 gennaio 2003 n. 3</w:t>
      </w:r>
      <w:r>
        <w:rPr>
          <w:rFonts w:ascii="Calibri" w:hAnsi="Calibri"/>
          <w:bCs/>
          <w:sz w:val="22"/>
          <w:szCs w:val="22"/>
        </w:rPr>
        <w:t>;</w:t>
      </w:r>
    </w:p>
    <w:p w:rsidR="00CC568E" w:rsidRPr="002C0F0A" w:rsidRDefault="00CC568E" w:rsidP="00C34C7A">
      <w:pPr>
        <w:widowControl w:val="0"/>
        <w:autoSpaceDE w:val="0"/>
        <w:autoSpaceDN w:val="0"/>
        <w:adjustRightInd w:val="0"/>
        <w:ind w:left="284" w:right="283"/>
        <w:jc w:val="both"/>
        <w:rPr>
          <w:b/>
          <w:bCs/>
          <w:sz w:val="22"/>
          <w:szCs w:val="22"/>
        </w:rPr>
      </w:pPr>
    </w:p>
    <w:p w:rsidR="00CC568E" w:rsidRPr="00A8315D" w:rsidRDefault="00CC568E" w:rsidP="00C34C7A">
      <w:pPr>
        <w:widowControl w:val="0"/>
        <w:autoSpaceDE w:val="0"/>
        <w:autoSpaceDN w:val="0"/>
        <w:adjustRightInd w:val="0"/>
        <w:ind w:right="283"/>
        <w:jc w:val="both"/>
        <w:rPr>
          <w:rFonts w:ascii="Calibri" w:hAnsi="Calibri"/>
          <w:bCs/>
          <w:sz w:val="22"/>
          <w:szCs w:val="22"/>
        </w:rPr>
      </w:pPr>
      <w:r w:rsidRPr="00A8315D">
        <w:rPr>
          <w:rFonts w:ascii="Calibri" w:hAnsi="Calibri"/>
          <w:b/>
          <w:bCs/>
          <w:sz w:val="22"/>
          <w:szCs w:val="22"/>
        </w:rPr>
        <w:t xml:space="preserve">VISTO </w:t>
      </w:r>
      <w:r w:rsidRPr="00A8315D">
        <w:rPr>
          <w:rFonts w:ascii="Calibri" w:hAnsi="Calibri"/>
          <w:bCs/>
          <w:sz w:val="22"/>
          <w:szCs w:val="22"/>
        </w:rPr>
        <w:t>il D</w:t>
      </w:r>
      <w:r w:rsidR="00F956DA">
        <w:rPr>
          <w:rFonts w:ascii="Calibri" w:hAnsi="Calibri"/>
          <w:bCs/>
          <w:sz w:val="22"/>
          <w:szCs w:val="22"/>
        </w:rPr>
        <w:t xml:space="preserve">ecreto </w:t>
      </w:r>
      <w:r w:rsidRPr="00A8315D">
        <w:rPr>
          <w:rFonts w:ascii="Calibri" w:hAnsi="Calibri"/>
          <w:bCs/>
          <w:sz w:val="22"/>
          <w:szCs w:val="22"/>
        </w:rPr>
        <w:t>L</w:t>
      </w:r>
      <w:r w:rsidR="00F956DA">
        <w:rPr>
          <w:rFonts w:ascii="Calibri" w:hAnsi="Calibri"/>
          <w:bCs/>
          <w:sz w:val="22"/>
          <w:szCs w:val="22"/>
        </w:rPr>
        <w:t>e</w:t>
      </w:r>
      <w:r w:rsidRPr="00A8315D">
        <w:rPr>
          <w:rFonts w:ascii="Calibri" w:hAnsi="Calibri"/>
          <w:bCs/>
          <w:sz w:val="22"/>
          <w:szCs w:val="22"/>
        </w:rPr>
        <w:t>g</w:t>
      </w:r>
      <w:r w:rsidR="00F956DA">
        <w:rPr>
          <w:rFonts w:ascii="Calibri" w:hAnsi="Calibri"/>
          <w:bCs/>
          <w:sz w:val="22"/>
          <w:szCs w:val="22"/>
        </w:rPr>
        <w:t>i</w:t>
      </w:r>
      <w:r w:rsidRPr="00A8315D">
        <w:rPr>
          <w:rFonts w:ascii="Calibri" w:hAnsi="Calibri"/>
          <w:bCs/>
          <w:sz w:val="22"/>
          <w:szCs w:val="22"/>
        </w:rPr>
        <w:t>s</w:t>
      </w:r>
      <w:r w:rsidR="00F956DA">
        <w:rPr>
          <w:rFonts w:ascii="Calibri" w:hAnsi="Calibri"/>
          <w:bCs/>
          <w:sz w:val="22"/>
          <w:szCs w:val="22"/>
        </w:rPr>
        <w:t>lativo</w:t>
      </w:r>
      <w:r w:rsidRPr="00A8315D">
        <w:rPr>
          <w:rFonts w:ascii="Calibri" w:hAnsi="Calibri"/>
          <w:bCs/>
          <w:sz w:val="22"/>
          <w:szCs w:val="22"/>
        </w:rPr>
        <w:t xml:space="preserve"> 27 luglio 1999</w:t>
      </w:r>
      <w:r w:rsidR="00F956DA">
        <w:rPr>
          <w:rFonts w:ascii="Calibri" w:hAnsi="Calibri"/>
          <w:bCs/>
          <w:sz w:val="22"/>
          <w:szCs w:val="22"/>
        </w:rPr>
        <w:t xml:space="preserve"> n. 297, recante </w:t>
      </w:r>
      <w:r w:rsidRPr="00A8315D">
        <w:rPr>
          <w:rFonts w:ascii="Calibri" w:hAnsi="Calibri"/>
          <w:bCs/>
          <w:sz w:val="22"/>
          <w:szCs w:val="22"/>
        </w:rPr>
        <w:t>“</w:t>
      </w:r>
      <w:r w:rsidRPr="00F956DA">
        <w:rPr>
          <w:rFonts w:ascii="Calibri" w:hAnsi="Calibri"/>
          <w:bCs/>
          <w:i/>
          <w:sz w:val="22"/>
          <w:szCs w:val="22"/>
        </w:rPr>
        <w:t xml:space="preserve">Riordino della disciplina e snellimento delle procedure per il sostegno della ricerca scientifica e tecnologica, per la diffusione delle tecnologie, per </w:t>
      </w:r>
      <w:r w:rsidR="00064CA7" w:rsidRPr="00F956DA">
        <w:rPr>
          <w:rFonts w:ascii="Calibri" w:hAnsi="Calibri"/>
          <w:bCs/>
          <w:i/>
          <w:sz w:val="22"/>
          <w:szCs w:val="22"/>
        </w:rPr>
        <w:t>la mobilità dei ricercatori</w:t>
      </w:r>
      <w:r w:rsidR="00064CA7">
        <w:rPr>
          <w:rFonts w:ascii="Calibri" w:hAnsi="Calibri"/>
          <w:bCs/>
          <w:sz w:val="22"/>
          <w:szCs w:val="22"/>
        </w:rPr>
        <w:t xml:space="preserve">” e </w:t>
      </w:r>
      <w:r w:rsidRPr="00A8315D">
        <w:rPr>
          <w:rFonts w:ascii="Calibri" w:hAnsi="Calibri"/>
          <w:bCs/>
          <w:sz w:val="22"/>
          <w:szCs w:val="22"/>
        </w:rPr>
        <w:t>in particolare l’art. 5 che prevede l’istituzione del Fondo Agevolazioni alla Ricerca (FAR);</w:t>
      </w:r>
    </w:p>
    <w:p w:rsidR="00CC568E" w:rsidRPr="00A8315D" w:rsidRDefault="00CC568E" w:rsidP="00C34C7A">
      <w:pPr>
        <w:widowControl w:val="0"/>
        <w:autoSpaceDE w:val="0"/>
        <w:autoSpaceDN w:val="0"/>
        <w:adjustRightInd w:val="0"/>
        <w:ind w:right="283"/>
        <w:jc w:val="both"/>
        <w:rPr>
          <w:rFonts w:ascii="Calibri" w:hAnsi="Calibri"/>
          <w:b/>
          <w:bCs/>
          <w:sz w:val="22"/>
          <w:szCs w:val="22"/>
        </w:rPr>
      </w:pPr>
    </w:p>
    <w:p w:rsidR="00C43DE0" w:rsidRPr="00432C83" w:rsidRDefault="00F956DA" w:rsidP="00C34C7A">
      <w:pPr>
        <w:widowControl w:val="0"/>
        <w:autoSpaceDE w:val="0"/>
        <w:autoSpaceDN w:val="0"/>
        <w:adjustRightInd w:val="0"/>
        <w:ind w:right="283"/>
        <w:jc w:val="both"/>
        <w:rPr>
          <w:sz w:val="22"/>
          <w:szCs w:val="22"/>
        </w:rPr>
      </w:pPr>
      <w:r>
        <w:rPr>
          <w:rFonts w:ascii="Calibri" w:hAnsi="Calibri"/>
          <w:b/>
          <w:bCs/>
          <w:sz w:val="22"/>
          <w:szCs w:val="22"/>
        </w:rPr>
        <w:t>VISTI</w:t>
      </w:r>
      <w:r w:rsidR="00C43DE0" w:rsidRPr="00432C83">
        <w:rPr>
          <w:rFonts w:ascii="Calibri" w:hAnsi="Calibri"/>
          <w:b/>
          <w:bCs/>
          <w:sz w:val="22"/>
          <w:szCs w:val="22"/>
        </w:rPr>
        <w:t xml:space="preserve"> </w:t>
      </w:r>
      <w:r w:rsidR="00064CA7">
        <w:rPr>
          <w:rFonts w:ascii="Calibri" w:hAnsi="Calibri"/>
          <w:bCs/>
          <w:sz w:val="22"/>
          <w:szCs w:val="22"/>
        </w:rPr>
        <w:t>il Decreto del Ministero dell’Istruzione, dell’Università e della R</w:t>
      </w:r>
      <w:r w:rsidR="00C43DE0" w:rsidRPr="00432C83">
        <w:rPr>
          <w:rFonts w:ascii="Calibri" w:hAnsi="Calibri"/>
          <w:bCs/>
          <w:sz w:val="22"/>
          <w:szCs w:val="22"/>
        </w:rPr>
        <w:t>icerca dell</w:t>
      </w:r>
      <w:r>
        <w:rPr>
          <w:rFonts w:ascii="Calibri" w:hAnsi="Calibri"/>
          <w:bCs/>
          <w:sz w:val="22"/>
          <w:szCs w:val="22"/>
        </w:rPr>
        <w:t>’8 agosto 2000 n. 593, recante “</w:t>
      </w:r>
      <w:r w:rsidR="00C43DE0" w:rsidRPr="00F956DA">
        <w:rPr>
          <w:rFonts w:ascii="Calibri" w:hAnsi="Calibri"/>
          <w:bCs/>
          <w:i/>
          <w:sz w:val="22"/>
          <w:szCs w:val="22"/>
        </w:rPr>
        <w:t>Modalità procedurali per la concessione delle agevolazioni previste dal D. Lgs. 27 luglio 1999 n. 297</w:t>
      </w:r>
      <w:r w:rsidR="00C43DE0" w:rsidRPr="00432C83">
        <w:rPr>
          <w:rFonts w:ascii="Calibri" w:hAnsi="Calibri"/>
          <w:bCs/>
          <w:sz w:val="22"/>
          <w:szCs w:val="22"/>
        </w:rPr>
        <w:t xml:space="preserve">” e ss.mm.ii. </w:t>
      </w:r>
      <w:proofErr w:type="spellStart"/>
      <w:r w:rsidR="00C43DE0">
        <w:rPr>
          <w:rFonts w:ascii="Calibri" w:hAnsi="Calibri"/>
          <w:bCs/>
          <w:sz w:val="22"/>
          <w:szCs w:val="22"/>
        </w:rPr>
        <w:t>nonchè</w:t>
      </w:r>
      <w:proofErr w:type="spellEnd"/>
      <w:r w:rsidR="00C43DE0" w:rsidRPr="00432C83">
        <w:rPr>
          <w:rFonts w:ascii="Calibri" w:hAnsi="Calibri"/>
          <w:bCs/>
          <w:sz w:val="22"/>
          <w:szCs w:val="22"/>
        </w:rPr>
        <w:t xml:space="preserve"> il D.M. de</w:t>
      </w:r>
      <w:r>
        <w:rPr>
          <w:rFonts w:ascii="Calibri" w:hAnsi="Calibri"/>
          <w:bCs/>
          <w:sz w:val="22"/>
          <w:szCs w:val="22"/>
        </w:rPr>
        <w:t xml:space="preserve">l 6 dicembre 2005 n. 32445/Ric., recante </w:t>
      </w:r>
      <w:r w:rsidR="00C43DE0" w:rsidRPr="00432C83">
        <w:rPr>
          <w:rFonts w:ascii="Calibri" w:hAnsi="Calibri"/>
          <w:bCs/>
          <w:sz w:val="22"/>
          <w:szCs w:val="22"/>
        </w:rPr>
        <w:t>“</w:t>
      </w:r>
      <w:r w:rsidR="00C43DE0" w:rsidRPr="00F956DA">
        <w:rPr>
          <w:rFonts w:ascii="Calibri" w:hAnsi="Calibri"/>
          <w:bCs/>
          <w:i/>
          <w:sz w:val="22"/>
          <w:szCs w:val="22"/>
        </w:rPr>
        <w:t>Adeguamento alla Disciplina Comunitaria dei criteri di individuazione delle</w:t>
      </w:r>
      <w:r w:rsidR="00064CA7" w:rsidRPr="00F956DA">
        <w:rPr>
          <w:rFonts w:ascii="Calibri" w:hAnsi="Calibri"/>
          <w:bCs/>
          <w:i/>
          <w:sz w:val="22"/>
          <w:szCs w:val="22"/>
        </w:rPr>
        <w:t xml:space="preserve"> piccole e medie imprese</w:t>
      </w:r>
      <w:r>
        <w:rPr>
          <w:rFonts w:ascii="Calibri" w:hAnsi="Calibri"/>
          <w:bCs/>
          <w:sz w:val="22"/>
          <w:szCs w:val="22"/>
        </w:rPr>
        <w:t>” e</w:t>
      </w:r>
      <w:r w:rsidR="00064CA7">
        <w:rPr>
          <w:rFonts w:ascii="Calibri" w:hAnsi="Calibri"/>
          <w:bCs/>
          <w:sz w:val="22"/>
          <w:szCs w:val="22"/>
        </w:rPr>
        <w:t xml:space="preserve"> il</w:t>
      </w:r>
      <w:r w:rsidR="00C43DE0" w:rsidRPr="00432C83">
        <w:rPr>
          <w:rFonts w:ascii="Calibri" w:hAnsi="Calibri"/>
          <w:bCs/>
          <w:sz w:val="22"/>
          <w:szCs w:val="22"/>
        </w:rPr>
        <w:t xml:space="preserve"> D.M. del 2 gennaio 2008 n. prot. </w:t>
      </w:r>
      <w:proofErr w:type="spellStart"/>
      <w:proofErr w:type="gramStart"/>
      <w:r w:rsidR="00C43DE0" w:rsidRPr="00432C83">
        <w:rPr>
          <w:rFonts w:ascii="Calibri" w:hAnsi="Calibri"/>
          <w:bCs/>
          <w:sz w:val="22"/>
          <w:szCs w:val="22"/>
        </w:rPr>
        <w:t>Gab</w:t>
      </w:r>
      <w:proofErr w:type="spellEnd"/>
      <w:r w:rsidR="00C43DE0" w:rsidRPr="00432C83">
        <w:rPr>
          <w:rFonts w:ascii="Calibri" w:hAnsi="Calibri"/>
          <w:bCs/>
          <w:sz w:val="22"/>
          <w:szCs w:val="22"/>
        </w:rPr>
        <w:t>./</w:t>
      </w:r>
      <w:proofErr w:type="gramEnd"/>
      <w:r w:rsidR="00C43DE0" w:rsidRPr="00432C83">
        <w:rPr>
          <w:rFonts w:ascii="Calibri" w:hAnsi="Calibri"/>
          <w:bCs/>
          <w:sz w:val="22"/>
          <w:szCs w:val="22"/>
        </w:rPr>
        <w:t>4 “</w:t>
      </w:r>
      <w:r w:rsidR="00C43DE0" w:rsidRPr="00F956DA">
        <w:rPr>
          <w:rFonts w:ascii="Calibri" w:hAnsi="Calibri"/>
          <w:bCs/>
          <w:i/>
          <w:sz w:val="22"/>
          <w:szCs w:val="22"/>
        </w:rPr>
        <w:t>Adeguamento delle disposizioni del D.M. 593/2000 alla disciplina comunitaria sugli aiuti di stato alla ricerca, sviluppo ed innovazione di cui alla Comunicazione 2006/C 323/01</w:t>
      </w:r>
      <w:r w:rsidR="00C43DE0" w:rsidRPr="00432C83">
        <w:rPr>
          <w:rFonts w:ascii="Calibri" w:hAnsi="Calibri"/>
          <w:bCs/>
          <w:sz w:val="22"/>
          <w:szCs w:val="22"/>
        </w:rPr>
        <w:t>”;</w:t>
      </w:r>
    </w:p>
    <w:p w:rsidR="00C43DE0" w:rsidRPr="00432C83" w:rsidRDefault="00C43DE0" w:rsidP="00C34C7A">
      <w:pPr>
        <w:widowControl w:val="0"/>
        <w:autoSpaceDE w:val="0"/>
        <w:autoSpaceDN w:val="0"/>
        <w:adjustRightInd w:val="0"/>
        <w:ind w:right="283"/>
        <w:jc w:val="both"/>
        <w:rPr>
          <w:rFonts w:ascii="Calibri" w:hAnsi="Calibri"/>
          <w:b/>
          <w:bCs/>
          <w:sz w:val="22"/>
          <w:szCs w:val="22"/>
        </w:rPr>
      </w:pPr>
    </w:p>
    <w:p w:rsidR="00C43DE0" w:rsidRPr="00432C83" w:rsidRDefault="00C43DE0" w:rsidP="00C34C7A">
      <w:pPr>
        <w:widowControl w:val="0"/>
        <w:autoSpaceDE w:val="0"/>
        <w:autoSpaceDN w:val="0"/>
        <w:adjustRightInd w:val="0"/>
        <w:ind w:right="283"/>
        <w:jc w:val="both"/>
        <w:rPr>
          <w:rFonts w:ascii="Calibri" w:hAnsi="Calibri"/>
          <w:bCs/>
          <w:sz w:val="22"/>
          <w:szCs w:val="22"/>
        </w:rPr>
      </w:pPr>
      <w:r w:rsidRPr="00432C83">
        <w:rPr>
          <w:rFonts w:ascii="Calibri" w:hAnsi="Calibri"/>
          <w:b/>
          <w:bCs/>
          <w:sz w:val="22"/>
          <w:szCs w:val="22"/>
        </w:rPr>
        <w:t xml:space="preserve">VISTO </w:t>
      </w:r>
      <w:r w:rsidRPr="00432C83">
        <w:rPr>
          <w:rFonts w:ascii="Calibri" w:hAnsi="Calibri"/>
          <w:bCs/>
          <w:sz w:val="22"/>
          <w:szCs w:val="22"/>
        </w:rPr>
        <w:t xml:space="preserve">il Decreto </w:t>
      </w:r>
      <w:r w:rsidR="00F956DA" w:rsidRPr="00432C83">
        <w:rPr>
          <w:rFonts w:ascii="Calibri" w:hAnsi="Calibri"/>
          <w:bCs/>
          <w:sz w:val="22"/>
          <w:szCs w:val="22"/>
        </w:rPr>
        <w:t xml:space="preserve">10 ottobre 2003 </w:t>
      </w:r>
      <w:r w:rsidR="00F956DA">
        <w:rPr>
          <w:rFonts w:ascii="Calibri" w:hAnsi="Calibri"/>
          <w:bCs/>
          <w:sz w:val="22"/>
          <w:szCs w:val="22"/>
        </w:rPr>
        <w:t xml:space="preserve">n. 90402 </w:t>
      </w:r>
      <w:r w:rsidRPr="00432C83">
        <w:rPr>
          <w:rFonts w:ascii="Calibri" w:hAnsi="Calibri"/>
          <w:bCs/>
          <w:sz w:val="22"/>
          <w:szCs w:val="22"/>
        </w:rPr>
        <w:t>del Minister</w:t>
      </w:r>
      <w:r w:rsidR="00F956DA">
        <w:rPr>
          <w:rFonts w:ascii="Calibri" w:hAnsi="Calibri"/>
          <w:bCs/>
          <w:sz w:val="22"/>
          <w:szCs w:val="22"/>
        </w:rPr>
        <w:t xml:space="preserve">o dell’Economia e delle Finanze, recante </w:t>
      </w:r>
      <w:r w:rsidRPr="00432C83">
        <w:rPr>
          <w:rFonts w:ascii="Calibri" w:hAnsi="Calibri"/>
          <w:bCs/>
          <w:sz w:val="22"/>
          <w:szCs w:val="22"/>
        </w:rPr>
        <w:t>“</w:t>
      </w:r>
      <w:r w:rsidRPr="00F956DA">
        <w:rPr>
          <w:rFonts w:ascii="Calibri" w:hAnsi="Calibri"/>
          <w:bCs/>
          <w:i/>
          <w:sz w:val="22"/>
          <w:szCs w:val="22"/>
        </w:rPr>
        <w:t>Criteri e modalità di concessione delle agevolazioni previste dagli interventi a v</w:t>
      </w:r>
      <w:r w:rsidR="00064CA7" w:rsidRPr="00F956DA">
        <w:rPr>
          <w:rFonts w:ascii="Calibri" w:hAnsi="Calibri"/>
          <w:bCs/>
          <w:i/>
          <w:sz w:val="22"/>
          <w:szCs w:val="22"/>
        </w:rPr>
        <w:t>alere sul Fondo per le Agevolazioni alla R</w:t>
      </w:r>
      <w:r w:rsidRPr="00F956DA">
        <w:rPr>
          <w:rFonts w:ascii="Calibri" w:hAnsi="Calibri"/>
          <w:bCs/>
          <w:i/>
          <w:sz w:val="22"/>
          <w:szCs w:val="22"/>
        </w:rPr>
        <w:t>icerca (FAR)</w:t>
      </w:r>
      <w:r w:rsidRPr="00432C83">
        <w:rPr>
          <w:rFonts w:ascii="Calibri" w:hAnsi="Calibri"/>
          <w:bCs/>
          <w:sz w:val="22"/>
          <w:szCs w:val="22"/>
        </w:rPr>
        <w:t>”</w:t>
      </w:r>
      <w:r w:rsidR="00F956DA">
        <w:rPr>
          <w:rFonts w:ascii="Calibri" w:hAnsi="Calibri"/>
          <w:bCs/>
          <w:sz w:val="22"/>
          <w:szCs w:val="22"/>
        </w:rPr>
        <w:t xml:space="preserve"> e ss.mm.ii.</w:t>
      </w:r>
      <w:r w:rsidRPr="00432C83">
        <w:rPr>
          <w:rFonts w:ascii="Calibri" w:hAnsi="Calibri"/>
          <w:bCs/>
          <w:sz w:val="22"/>
          <w:szCs w:val="22"/>
        </w:rPr>
        <w:t>;</w:t>
      </w:r>
    </w:p>
    <w:p w:rsidR="00C43DE0" w:rsidRPr="00432C83" w:rsidRDefault="00C43DE0" w:rsidP="00C34C7A">
      <w:pPr>
        <w:widowControl w:val="0"/>
        <w:autoSpaceDE w:val="0"/>
        <w:autoSpaceDN w:val="0"/>
        <w:adjustRightInd w:val="0"/>
        <w:ind w:right="283"/>
        <w:jc w:val="both"/>
        <w:rPr>
          <w:rFonts w:ascii="Calibri" w:hAnsi="Calibri"/>
          <w:bCs/>
          <w:sz w:val="22"/>
          <w:szCs w:val="22"/>
        </w:rPr>
      </w:pPr>
    </w:p>
    <w:p w:rsidR="00C43DE0" w:rsidRPr="00432C83" w:rsidRDefault="00C43DE0" w:rsidP="00C34C7A">
      <w:pPr>
        <w:widowControl w:val="0"/>
        <w:autoSpaceDE w:val="0"/>
        <w:autoSpaceDN w:val="0"/>
        <w:adjustRightInd w:val="0"/>
        <w:ind w:right="283"/>
        <w:jc w:val="both"/>
        <w:rPr>
          <w:rFonts w:ascii="Calibri" w:hAnsi="Calibri"/>
          <w:bCs/>
          <w:sz w:val="22"/>
          <w:szCs w:val="22"/>
        </w:rPr>
      </w:pPr>
      <w:r w:rsidRPr="00432C83">
        <w:rPr>
          <w:rFonts w:ascii="Calibri" w:hAnsi="Calibri"/>
          <w:b/>
          <w:bCs/>
          <w:sz w:val="22"/>
          <w:szCs w:val="22"/>
        </w:rPr>
        <w:t xml:space="preserve">VISTO </w:t>
      </w:r>
      <w:r w:rsidRPr="00432C83">
        <w:rPr>
          <w:rFonts w:ascii="Calibri" w:hAnsi="Calibri"/>
          <w:bCs/>
          <w:sz w:val="22"/>
          <w:szCs w:val="22"/>
        </w:rPr>
        <w:t>il D</w:t>
      </w:r>
      <w:r w:rsidR="00F956DA">
        <w:rPr>
          <w:rFonts w:ascii="Calibri" w:hAnsi="Calibri"/>
          <w:bCs/>
          <w:sz w:val="22"/>
          <w:szCs w:val="22"/>
        </w:rPr>
        <w:t xml:space="preserve">ecreto </w:t>
      </w:r>
      <w:r w:rsidRPr="00432C83">
        <w:rPr>
          <w:rFonts w:ascii="Calibri" w:hAnsi="Calibri"/>
          <w:bCs/>
          <w:sz w:val="22"/>
          <w:szCs w:val="22"/>
        </w:rPr>
        <w:t>L</w:t>
      </w:r>
      <w:r w:rsidR="00F956DA">
        <w:rPr>
          <w:rFonts w:ascii="Calibri" w:hAnsi="Calibri"/>
          <w:bCs/>
          <w:sz w:val="22"/>
          <w:szCs w:val="22"/>
        </w:rPr>
        <w:t>egge</w:t>
      </w:r>
      <w:r w:rsidRPr="00432C83">
        <w:rPr>
          <w:rFonts w:ascii="Calibri" w:hAnsi="Calibri"/>
          <w:bCs/>
          <w:sz w:val="22"/>
          <w:szCs w:val="22"/>
        </w:rPr>
        <w:t xml:space="preserve"> 22 giugno 2012 n. 83</w:t>
      </w:r>
      <w:r w:rsidR="00F956DA">
        <w:rPr>
          <w:rFonts w:ascii="Calibri" w:hAnsi="Calibri"/>
          <w:bCs/>
          <w:sz w:val="22"/>
          <w:szCs w:val="22"/>
        </w:rPr>
        <w:t>,</w:t>
      </w:r>
      <w:r w:rsidRPr="00432C83">
        <w:rPr>
          <w:rFonts w:ascii="Calibri" w:hAnsi="Calibri"/>
          <w:bCs/>
          <w:sz w:val="22"/>
          <w:szCs w:val="22"/>
        </w:rPr>
        <w:t xml:space="preserve"> convertito con modificazioni </w:t>
      </w:r>
      <w:r w:rsidR="00F956DA">
        <w:rPr>
          <w:rFonts w:ascii="Calibri" w:hAnsi="Calibri"/>
          <w:bCs/>
          <w:sz w:val="22"/>
          <w:szCs w:val="22"/>
        </w:rPr>
        <w:t>dalla Legge 7 agosto 2012</w:t>
      </w:r>
      <w:r w:rsidR="00064CA7">
        <w:rPr>
          <w:rFonts w:ascii="Calibri" w:hAnsi="Calibri"/>
          <w:bCs/>
          <w:sz w:val="22"/>
          <w:szCs w:val="22"/>
        </w:rPr>
        <w:t xml:space="preserve"> n. 134</w:t>
      </w:r>
      <w:r w:rsidR="00F956DA">
        <w:rPr>
          <w:rFonts w:ascii="Calibri" w:hAnsi="Calibri"/>
          <w:bCs/>
          <w:sz w:val="22"/>
          <w:szCs w:val="22"/>
        </w:rPr>
        <w:t>,</w:t>
      </w:r>
      <w:r w:rsidR="00064CA7">
        <w:rPr>
          <w:rFonts w:ascii="Calibri" w:hAnsi="Calibri"/>
          <w:bCs/>
          <w:sz w:val="22"/>
          <w:szCs w:val="22"/>
        </w:rPr>
        <w:t xml:space="preserve"> </w:t>
      </w:r>
      <w:r w:rsidRPr="00432C83">
        <w:rPr>
          <w:rFonts w:ascii="Calibri" w:hAnsi="Calibri"/>
          <w:bCs/>
          <w:sz w:val="22"/>
          <w:szCs w:val="22"/>
        </w:rPr>
        <w:t>recante “</w:t>
      </w:r>
      <w:r w:rsidRPr="00F956DA">
        <w:rPr>
          <w:rFonts w:ascii="Calibri" w:hAnsi="Calibri"/>
          <w:bCs/>
          <w:i/>
          <w:sz w:val="22"/>
          <w:szCs w:val="22"/>
        </w:rPr>
        <w:t>Misure urgenti per la crescita del Paese</w:t>
      </w:r>
      <w:r w:rsidRPr="00432C83">
        <w:rPr>
          <w:rFonts w:ascii="Calibri" w:hAnsi="Calibri"/>
          <w:bCs/>
          <w:sz w:val="22"/>
          <w:szCs w:val="22"/>
        </w:rPr>
        <w:t>”, capo IX “</w:t>
      </w:r>
      <w:r w:rsidRPr="00F956DA">
        <w:rPr>
          <w:rFonts w:ascii="Calibri" w:hAnsi="Calibri"/>
          <w:bCs/>
          <w:i/>
          <w:sz w:val="22"/>
          <w:szCs w:val="22"/>
        </w:rPr>
        <w:t>Misure per la ricerca scientifica e tecnologica</w:t>
      </w:r>
      <w:r w:rsidRPr="00432C83">
        <w:rPr>
          <w:rFonts w:ascii="Calibri" w:hAnsi="Calibri"/>
          <w:bCs/>
          <w:sz w:val="22"/>
          <w:szCs w:val="22"/>
        </w:rPr>
        <w:t>”;</w:t>
      </w:r>
    </w:p>
    <w:p w:rsidR="00C43DE0" w:rsidRPr="00432C83" w:rsidRDefault="00C43DE0" w:rsidP="00C34C7A">
      <w:pPr>
        <w:widowControl w:val="0"/>
        <w:autoSpaceDE w:val="0"/>
        <w:autoSpaceDN w:val="0"/>
        <w:adjustRightInd w:val="0"/>
        <w:ind w:right="283"/>
        <w:jc w:val="both"/>
        <w:rPr>
          <w:rFonts w:ascii="Calibri" w:hAnsi="Calibri"/>
          <w:bCs/>
          <w:sz w:val="22"/>
          <w:szCs w:val="22"/>
        </w:rPr>
      </w:pPr>
    </w:p>
    <w:p w:rsidR="00C43DE0" w:rsidRPr="00432C83" w:rsidRDefault="00C43DE0" w:rsidP="00C34C7A">
      <w:pPr>
        <w:widowControl w:val="0"/>
        <w:autoSpaceDE w:val="0"/>
        <w:autoSpaceDN w:val="0"/>
        <w:adjustRightInd w:val="0"/>
        <w:ind w:right="283"/>
        <w:jc w:val="both"/>
        <w:rPr>
          <w:rFonts w:ascii="Calibri" w:hAnsi="Calibri"/>
          <w:bCs/>
          <w:sz w:val="22"/>
          <w:szCs w:val="22"/>
        </w:rPr>
      </w:pPr>
      <w:r w:rsidRPr="00432C83">
        <w:rPr>
          <w:rFonts w:ascii="Calibri" w:hAnsi="Calibri"/>
          <w:b/>
          <w:bCs/>
          <w:sz w:val="22"/>
          <w:szCs w:val="22"/>
        </w:rPr>
        <w:t>VISTO</w:t>
      </w:r>
      <w:r w:rsidR="00064CA7">
        <w:rPr>
          <w:rFonts w:ascii="Calibri" w:hAnsi="Calibri"/>
          <w:bCs/>
          <w:sz w:val="22"/>
          <w:szCs w:val="22"/>
        </w:rPr>
        <w:t xml:space="preserve"> il Decreto del Ministro dell’Istruzione, dell’Università e della R</w:t>
      </w:r>
      <w:r w:rsidRPr="00432C83">
        <w:rPr>
          <w:rFonts w:ascii="Calibri" w:hAnsi="Calibri"/>
          <w:bCs/>
          <w:sz w:val="22"/>
          <w:szCs w:val="22"/>
        </w:rPr>
        <w:t>icerca del 19 febbraio 2013 n. 115, registrato alla Corte dei Conti in data 13 maggio 2013 reg. 6 foglio n. 118</w:t>
      </w:r>
      <w:r w:rsidR="00415636">
        <w:rPr>
          <w:rFonts w:ascii="Calibri" w:hAnsi="Calibri"/>
          <w:bCs/>
          <w:sz w:val="22"/>
          <w:szCs w:val="22"/>
        </w:rPr>
        <w:t>,</w:t>
      </w:r>
      <w:r w:rsidRPr="00432C83">
        <w:rPr>
          <w:rFonts w:ascii="Calibri" w:hAnsi="Calibri"/>
          <w:bCs/>
          <w:sz w:val="22"/>
          <w:szCs w:val="22"/>
        </w:rPr>
        <w:t xml:space="preserve"> recante disposizioni attuative </w:t>
      </w:r>
      <w:r w:rsidRPr="00432C83">
        <w:rPr>
          <w:rFonts w:ascii="Calibri" w:hAnsi="Calibri"/>
          <w:bCs/>
          <w:sz w:val="22"/>
          <w:szCs w:val="22"/>
        </w:rPr>
        <w:lastRenderedPageBreak/>
        <w:t>come previste ai sensi dell’art. 62 del medesimo decreto legge 22 giugno 2012 n. 83;</w:t>
      </w:r>
    </w:p>
    <w:p w:rsidR="00C43DE0" w:rsidRDefault="00C43DE0" w:rsidP="00C34C7A">
      <w:pPr>
        <w:widowControl w:val="0"/>
        <w:autoSpaceDE w:val="0"/>
        <w:autoSpaceDN w:val="0"/>
        <w:adjustRightInd w:val="0"/>
        <w:spacing w:line="276" w:lineRule="auto"/>
        <w:ind w:right="283"/>
        <w:jc w:val="both"/>
        <w:rPr>
          <w:rFonts w:ascii="Calibri" w:hAnsi="Calibri"/>
          <w:b/>
          <w:bCs/>
          <w:sz w:val="22"/>
          <w:szCs w:val="22"/>
        </w:rPr>
      </w:pPr>
    </w:p>
    <w:p w:rsidR="00AB666F" w:rsidRPr="00E02A27" w:rsidRDefault="00AB666F" w:rsidP="00AB666F">
      <w:pPr>
        <w:widowControl w:val="0"/>
        <w:autoSpaceDE w:val="0"/>
        <w:autoSpaceDN w:val="0"/>
        <w:adjustRightInd w:val="0"/>
        <w:spacing w:before="100" w:beforeAutospacing="1" w:after="100" w:afterAutospacing="1"/>
        <w:ind w:right="283"/>
        <w:contextualSpacing/>
        <w:jc w:val="both"/>
        <w:rPr>
          <w:rFonts w:ascii="Calibri" w:hAnsi="Calibri"/>
          <w:bCs/>
          <w:sz w:val="22"/>
          <w:szCs w:val="22"/>
        </w:rPr>
      </w:pPr>
      <w:r w:rsidRPr="00E02A27">
        <w:rPr>
          <w:rFonts w:ascii="Calibri" w:hAnsi="Calibri"/>
          <w:b/>
          <w:bCs/>
          <w:sz w:val="22"/>
          <w:szCs w:val="22"/>
        </w:rPr>
        <w:t>VISTO</w:t>
      </w:r>
      <w:r>
        <w:rPr>
          <w:rFonts w:ascii="Calibri" w:hAnsi="Calibri"/>
          <w:b/>
          <w:bCs/>
          <w:sz w:val="22"/>
          <w:szCs w:val="22"/>
        </w:rPr>
        <w:t xml:space="preserve"> </w:t>
      </w:r>
      <w:r w:rsidRPr="00E02A27">
        <w:rPr>
          <w:rFonts w:ascii="Calibri" w:hAnsi="Calibri"/>
          <w:bCs/>
          <w:sz w:val="22"/>
          <w:szCs w:val="22"/>
        </w:rPr>
        <w:t xml:space="preserve">il Decreto del Ministro dell’Istruzione, dell’Università e della </w:t>
      </w:r>
      <w:r>
        <w:rPr>
          <w:rFonts w:ascii="Calibri" w:hAnsi="Calibri"/>
          <w:bCs/>
          <w:sz w:val="22"/>
          <w:szCs w:val="22"/>
        </w:rPr>
        <w:t>Ricerca del 26 luglio 2016</w:t>
      </w:r>
      <w:r w:rsidRPr="00E02A27">
        <w:rPr>
          <w:rFonts w:ascii="Calibri" w:hAnsi="Calibri"/>
          <w:bCs/>
          <w:sz w:val="22"/>
          <w:szCs w:val="22"/>
        </w:rPr>
        <w:t xml:space="preserve"> n. 593, </w:t>
      </w:r>
      <w:r>
        <w:rPr>
          <w:rFonts w:ascii="Calibri" w:hAnsi="Calibri"/>
          <w:bCs/>
          <w:sz w:val="22"/>
          <w:szCs w:val="22"/>
        </w:rPr>
        <w:t>r</w:t>
      </w:r>
      <w:r w:rsidRPr="00E02A27">
        <w:rPr>
          <w:rFonts w:ascii="Calibri" w:hAnsi="Calibri"/>
          <w:bCs/>
          <w:sz w:val="22"/>
          <w:szCs w:val="22"/>
        </w:rPr>
        <w:t>egistrato alla Corte dei Conti in data 4 agosto 2016 al foglio n. 3215 e pubblicato in G</w:t>
      </w:r>
      <w:r>
        <w:rPr>
          <w:rFonts w:ascii="Calibri" w:hAnsi="Calibri"/>
          <w:bCs/>
          <w:sz w:val="22"/>
          <w:szCs w:val="22"/>
        </w:rPr>
        <w:t xml:space="preserve">.U. del 23 agosto 2016 n. 196, </w:t>
      </w:r>
      <w:r w:rsidRPr="00E02A27">
        <w:rPr>
          <w:rFonts w:ascii="Calibri" w:hAnsi="Calibri"/>
          <w:bCs/>
          <w:sz w:val="22"/>
          <w:szCs w:val="22"/>
        </w:rPr>
        <w:t xml:space="preserve">recante disposizioni per la concessione delle agevolazioni finanziarie, a norma degli articoli 60, </w:t>
      </w:r>
      <w:r>
        <w:rPr>
          <w:rFonts w:ascii="Calibri" w:hAnsi="Calibri"/>
          <w:bCs/>
          <w:sz w:val="22"/>
          <w:szCs w:val="22"/>
        </w:rPr>
        <w:t>61, 62 e 63 del Decreto Legge 22 giugno 2012</w:t>
      </w:r>
      <w:r w:rsidRPr="00E02A27">
        <w:rPr>
          <w:rFonts w:ascii="Calibri" w:hAnsi="Calibri"/>
          <w:bCs/>
          <w:sz w:val="22"/>
          <w:szCs w:val="22"/>
        </w:rPr>
        <w:t xml:space="preserve"> n. 83, convertito, con modificazioni, dalla Legge 7 agosto 2012 n. 134;</w:t>
      </w:r>
    </w:p>
    <w:p w:rsidR="00AB666F" w:rsidRDefault="00AB666F" w:rsidP="00415636">
      <w:pPr>
        <w:spacing w:before="100" w:beforeAutospacing="1" w:after="100" w:afterAutospacing="1"/>
        <w:ind w:right="282"/>
        <w:contextualSpacing/>
        <w:jc w:val="both"/>
        <w:rPr>
          <w:rFonts w:ascii="Calibri" w:hAnsi="Calibri"/>
          <w:b/>
          <w:bCs/>
          <w:sz w:val="22"/>
          <w:szCs w:val="22"/>
        </w:rPr>
      </w:pPr>
    </w:p>
    <w:p w:rsidR="00415636" w:rsidRDefault="00415636" w:rsidP="00415636">
      <w:pPr>
        <w:spacing w:before="100" w:beforeAutospacing="1" w:after="100" w:afterAutospacing="1"/>
        <w:ind w:right="282"/>
        <w:contextualSpacing/>
        <w:jc w:val="both"/>
        <w:rPr>
          <w:rFonts w:ascii="Calibri" w:hAnsi="Calibri"/>
          <w:bCs/>
          <w:sz w:val="22"/>
          <w:szCs w:val="22"/>
        </w:rPr>
      </w:pPr>
      <w:r w:rsidRPr="00537883">
        <w:rPr>
          <w:rFonts w:ascii="Calibri" w:hAnsi="Calibri"/>
          <w:b/>
          <w:bCs/>
          <w:sz w:val="22"/>
          <w:szCs w:val="22"/>
        </w:rPr>
        <w:t xml:space="preserve">VISTO </w:t>
      </w:r>
      <w:r w:rsidRPr="00537883">
        <w:rPr>
          <w:rFonts w:ascii="Calibri" w:hAnsi="Calibri"/>
          <w:bCs/>
          <w:sz w:val="22"/>
          <w:szCs w:val="22"/>
        </w:rPr>
        <w:t xml:space="preserve">il Decreto Direttoriale 19 aprile 2013 n. 723, recante </w:t>
      </w:r>
      <w:r w:rsidRPr="00537883">
        <w:rPr>
          <w:rFonts w:ascii="Calibri" w:hAnsi="Calibri"/>
          <w:bCs/>
          <w:i/>
          <w:sz w:val="22"/>
          <w:szCs w:val="22"/>
        </w:rPr>
        <w:t>“Schema di garanzia a prima richiesta”</w:t>
      </w:r>
      <w:r w:rsidRPr="00537883">
        <w:rPr>
          <w:rFonts w:ascii="Calibri" w:hAnsi="Calibri"/>
          <w:bCs/>
          <w:sz w:val="22"/>
          <w:szCs w:val="22"/>
        </w:rPr>
        <w:t>, utilizzabile per gli anticipi a valere su fondi FAR;</w:t>
      </w:r>
    </w:p>
    <w:p w:rsidR="00FC662E" w:rsidRDefault="00FC662E" w:rsidP="00415636">
      <w:pPr>
        <w:spacing w:before="100" w:beforeAutospacing="1" w:after="100" w:afterAutospacing="1"/>
        <w:ind w:right="282"/>
        <w:contextualSpacing/>
        <w:jc w:val="both"/>
        <w:rPr>
          <w:rFonts w:ascii="Calibri" w:hAnsi="Calibri"/>
          <w:bCs/>
          <w:sz w:val="22"/>
          <w:szCs w:val="22"/>
        </w:rPr>
      </w:pPr>
    </w:p>
    <w:p w:rsidR="00FC662E" w:rsidRPr="00B37A04" w:rsidRDefault="00FC662E" w:rsidP="00FC662E">
      <w:pPr>
        <w:widowControl w:val="0"/>
        <w:autoSpaceDE w:val="0"/>
        <w:autoSpaceDN w:val="0"/>
        <w:adjustRightInd w:val="0"/>
        <w:spacing w:before="100" w:beforeAutospacing="1" w:after="100" w:afterAutospacing="1"/>
        <w:ind w:right="284"/>
        <w:contextualSpacing/>
        <w:jc w:val="both"/>
        <w:rPr>
          <w:rFonts w:ascii="Calibri" w:hAnsi="Calibri"/>
          <w:bCs/>
          <w:sz w:val="22"/>
          <w:szCs w:val="22"/>
        </w:rPr>
      </w:pPr>
      <w:r>
        <w:rPr>
          <w:rFonts w:ascii="Calibri" w:hAnsi="Calibri"/>
          <w:b/>
          <w:bCs/>
          <w:sz w:val="22"/>
          <w:szCs w:val="22"/>
        </w:rPr>
        <w:t xml:space="preserve">VISTO </w:t>
      </w:r>
      <w:r w:rsidRPr="00B37A04">
        <w:rPr>
          <w:rFonts w:ascii="Calibri" w:hAnsi="Calibri"/>
          <w:bCs/>
          <w:sz w:val="22"/>
          <w:szCs w:val="22"/>
        </w:rPr>
        <w:t>il</w:t>
      </w:r>
      <w:r>
        <w:rPr>
          <w:rFonts w:ascii="Calibri" w:hAnsi="Calibri"/>
          <w:bCs/>
          <w:sz w:val="22"/>
          <w:szCs w:val="22"/>
        </w:rPr>
        <w:t xml:space="preserve"> Decreto Ministeriale n. 10 del </w:t>
      </w:r>
      <w:r w:rsidRPr="00B37A04">
        <w:rPr>
          <w:rFonts w:ascii="Calibri" w:hAnsi="Calibri"/>
          <w:bCs/>
          <w:sz w:val="22"/>
          <w:szCs w:val="22"/>
        </w:rPr>
        <w:t>5 gennaio 2018, art. 3, registrato dal competente Ufficio Centrale di Bilancio con visto n. 130 del 13 febbraio 2018, con il quale il Ministro dell’Istruzione, dell’Università e della Ricerca ha assegnato al Capo Dipartimento, preposto al Centro di responsabilità amministrativa denominato “Dipartimento per la formazione superiore e per la ricerca”, le risorse relative alla realizzazione dei programmi affidati al medesimo Centro di responsabilità amministrativa;</w:t>
      </w:r>
    </w:p>
    <w:p w:rsidR="00FC662E" w:rsidRPr="00B37A04" w:rsidRDefault="00FC662E" w:rsidP="00FC662E">
      <w:pPr>
        <w:widowControl w:val="0"/>
        <w:autoSpaceDE w:val="0"/>
        <w:autoSpaceDN w:val="0"/>
        <w:adjustRightInd w:val="0"/>
        <w:spacing w:before="100" w:beforeAutospacing="1" w:after="100" w:afterAutospacing="1"/>
        <w:ind w:right="284"/>
        <w:contextualSpacing/>
        <w:jc w:val="both"/>
        <w:rPr>
          <w:rFonts w:ascii="Calibri" w:hAnsi="Calibri"/>
          <w:b/>
          <w:bCs/>
          <w:sz w:val="22"/>
          <w:szCs w:val="22"/>
        </w:rPr>
      </w:pPr>
    </w:p>
    <w:p w:rsidR="00FC662E" w:rsidRPr="00B37A04" w:rsidRDefault="00FC662E" w:rsidP="00FC662E">
      <w:pPr>
        <w:widowControl w:val="0"/>
        <w:autoSpaceDE w:val="0"/>
        <w:autoSpaceDN w:val="0"/>
        <w:adjustRightInd w:val="0"/>
        <w:spacing w:before="100" w:beforeAutospacing="1" w:after="100" w:afterAutospacing="1"/>
        <w:ind w:right="284"/>
        <w:contextualSpacing/>
        <w:jc w:val="both"/>
        <w:rPr>
          <w:rFonts w:ascii="Calibri" w:hAnsi="Calibri"/>
          <w:bCs/>
          <w:sz w:val="22"/>
          <w:szCs w:val="22"/>
        </w:rPr>
      </w:pPr>
      <w:r>
        <w:rPr>
          <w:rFonts w:ascii="Calibri" w:hAnsi="Calibri"/>
          <w:b/>
          <w:bCs/>
          <w:sz w:val="22"/>
          <w:szCs w:val="22"/>
        </w:rPr>
        <w:t xml:space="preserve">VISTO </w:t>
      </w:r>
      <w:r w:rsidRPr="00B37A04">
        <w:rPr>
          <w:rFonts w:ascii="Calibri" w:hAnsi="Calibri"/>
          <w:bCs/>
          <w:sz w:val="22"/>
          <w:szCs w:val="22"/>
        </w:rPr>
        <w:t>il decreto del Capo Dipartimento del 15 febbraio 2018, n. 312, registrato dal competente Ufficio Centrale di Bilancio con visto n. 171 del 28 febbraio 2018, con il quale, tra l’altro, viene attribuita al Direttore preposto alla Direzione Generale per il Coordinamento, la Promozione e la Valorizzazione della Ricerca, la delega per l’esercizio dei poteri di spesa in termini di competenza, residui e cassa sui capitoli e piani gestionali ivi specificati;</w:t>
      </w:r>
    </w:p>
    <w:p w:rsidR="00FC662E" w:rsidRPr="00B37A04" w:rsidRDefault="00FC662E" w:rsidP="00FC662E">
      <w:pPr>
        <w:widowControl w:val="0"/>
        <w:autoSpaceDE w:val="0"/>
        <w:autoSpaceDN w:val="0"/>
        <w:adjustRightInd w:val="0"/>
        <w:spacing w:before="100" w:beforeAutospacing="1" w:after="100" w:afterAutospacing="1"/>
        <w:ind w:right="284"/>
        <w:contextualSpacing/>
        <w:jc w:val="both"/>
        <w:rPr>
          <w:rFonts w:ascii="Calibri" w:hAnsi="Calibri"/>
          <w:b/>
          <w:bCs/>
          <w:sz w:val="22"/>
          <w:szCs w:val="22"/>
        </w:rPr>
      </w:pPr>
    </w:p>
    <w:p w:rsidR="00FC662E" w:rsidRPr="00B37A04" w:rsidRDefault="00FC662E" w:rsidP="00FC662E">
      <w:pPr>
        <w:widowControl w:val="0"/>
        <w:autoSpaceDE w:val="0"/>
        <w:autoSpaceDN w:val="0"/>
        <w:adjustRightInd w:val="0"/>
        <w:spacing w:before="100" w:beforeAutospacing="1" w:after="100" w:afterAutospacing="1"/>
        <w:ind w:right="284"/>
        <w:contextualSpacing/>
        <w:jc w:val="both"/>
        <w:rPr>
          <w:rFonts w:ascii="Calibri" w:hAnsi="Calibri"/>
          <w:bCs/>
          <w:sz w:val="22"/>
          <w:szCs w:val="22"/>
        </w:rPr>
      </w:pPr>
      <w:r w:rsidRPr="00B37A04">
        <w:rPr>
          <w:rFonts w:ascii="Calibri" w:hAnsi="Calibri"/>
          <w:b/>
          <w:bCs/>
          <w:sz w:val="22"/>
          <w:szCs w:val="22"/>
        </w:rPr>
        <w:t xml:space="preserve">VISTO </w:t>
      </w:r>
      <w:r w:rsidRPr="00B37A04">
        <w:rPr>
          <w:rFonts w:ascii="Calibri" w:hAnsi="Calibri"/>
          <w:bCs/>
          <w:sz w:val="22"/>
          <w:szCs w:val="22"/>
        </w:rPr>
        <w:t>il decreto n. 605 del 22 marzo 2018, registrato dal competente Ufficio Centrale di Bilanci</w:t>
      </w:r>
      <w:r>
        <w:rPr>
          <w:rFonts w:ascii="Calibri" w:hAnsi="Calibri"/>
          <w:bCs/>
          <w:sz w:val="22"/>
          <w:szCs w:val="22"/>
        </w:rPr>
        <w:t>o con visto n. 241 del 23 marzo</w:t>
      </w:r>
      <w:r w:rsidRPr="00B37A04">
        <w:rPr>
          <w:rFonts w:ascii="Calibri" w:hAnsi="Calibri"/>
          <w:bCs/>
          <w:sz w:val="22"/>
          <w:szCs w:val="22"/>
        </w:rPr>
        <w:t xml:space="preserve"> 2018, del Direttore Generale per il Coordinamento, la Promozione e la Valorizzazione della Ricerca, di attribuzione della delega per l’esercizio dei poteri di spesa in termini </w:t>
      </w:r>
      <w:r>
        <w:rPr>
          <w:rFonts w:ascii="Calibri" w:hAnsi="Calibri"/>
          <w:bCs/>
          <w:sz w:val="22"/>
          <w:szCs w:val="22"/>
        </w:rPr>
        <w:t>di competenza, residui e cassa;</w:t>
      </w:r>
    </w:p>
    <w:p w:rsidR="00FC662E" w:rsidRPr="00B37A04" w:rsidRDefault="00FC662E" w:rsidP="00FC662E">
      <w:pPr>
        <w:widowControl w:val="0"/>
        <w:autoSpaceDE w:val="0"/>
        <w:autoSpaceDN w:val="0"/>
        <w:adjustRightInd w:val="0"/>
        <w:spacing w:before="100" w:beforeAutospacing="1" w:after="100" w:afterAutospacing="1"/>
        <w:ind w:right="284"/>
        <w:contextualSpacing/>
        <w:jc w:val="both"/>
        <w:rPr>
          <w:rFonts w:ascii="Calibri" w:hAnsi="Calibri"/>
          <w:b/>
          <w:bCs/>
          <w:sz w:val="22"/>
          <w:szCs w:val="22"/>
        </w:rPr>
      </w:pPr>
    </w:p>
    <w:p w:rsidR="00FC662E" w:rsidRPr="00537883" w:rsidRDefault="00FC662E" w:rsidP="00FC662E">
      <w:pPr>
        <w:widowControl w:val="0"/>
        <w:autoSpaceDE w:val="0"/>
        <w:autoSpaceDN w:val="0"/>
        <w:adjustRightInd w:val="0"/>
        <w:spacing w:before="100" w:beforeAutospacing="1" w:after="100" w:afterAutospacing="1"/>
        <w:ind w:right="284"/>
        <w:contextualSpacing/>
        <w:jc w:val="both"/>
        <w:rPr>
          <w:rFonts w:ascii="Calibri" w:hAnsi="Calibri"/>
          <w:bCs/>
          <w:sz w:val="22"/>
          <w:szCs w:val="22"/>
        </w:rPr>
      </w:pPr>
      <w:r>
        <w:rPr>
          <w:rFonts w:ascii="Calibri" w:hAnsi="Calibri"/>
          <w:b/>
          <w:bCs/>
          <w:sz w:val="22"/>
          <w:szCs w:val="22"/>
        </w:rPr>
        <w:t xml:space="preserve">VISTO </w:t>
      </w:r>
      <w:r w:rsidRPr="00B37A04">
        <w:rPr>
          <w:rFonts w:ascii="Calibri" w:hAnsi="Calibri"/>
          <w:bCs/>
          <w:sz w:val="22"/>
          <w:szCs w:val="22"/>
        </w:rPr>
        <w:t>il Decreto Direttoriale n. 852 del 10 aprile 2018 a parziale rettifica di quanto già disposto con il Decreto Direttoriale n. 605 del 22 marzo 2018 relativo all’attribuzione dei poteri di spesa in termini di competenza, residui e cassa ai Dirigenti della Direzione Generale per il Coordinamento, la Promozione e la Valorizzazione della Ricerca dei capitoli di bilancio assegnati con D</w:t>
      </w:r>
      <w:r>
        <w:rPr>
          <w:rFonts w:ascii="Calibri" w:hAnsi="Calibri"/>
          <w:bCs/>
          <w:sz w:val="22"/>
          <w:szCs w:val="22"/>
        </w:rPr>
        <w:t xml:space="preserve">ecreto del Capo Dipartimento n. </w:t>
      </w:r>
      <w:r w:rsidRPr="00B37A04">
        <w:rPr>
          <w:rFonts w:ascii="Calibri" w:hAnsi="Calibri"/>
          <w:bCs/>
          <w:sz w:val="22"/>
          <w:szCs w:val="22"/>
        </w:rPr>
        <w:t>312 del 18 febbraio 2018;</w:t>
      </w:r>
    </w:p>
    <w:p w:rsidR="00415636" w:rsidRPr="00537883" w:rsidRDefault="00415636" w:rsidP="00C34C7A">
      <w:pPr>
        <w:widowControl w:val="0"/>
        <w:autoSpaceDE w:val="0"/>
        <w:autoSpaceDN w:val="0"/>
        <w:adjustRightInd w:val="0"/>
        <w:spacing w:line="276" w:lineRule="auto"/>
        <w:ind w:right="283"/>
        <w:jc w:val="both"/>
        <w:rPr>
          <w:rFonts w:ascii="Calibri" w:hAnsi="Calibri"/>
          <w:b/>
          <w:bCs/>
          <w:sz w:val="22"/>
          <w:szCs w:val="22"/>
        </w:rPr>
      </w:pPr>
    </w:p>
    <w:p w:rsidR="00415636" w:rsidRPr="00D34740" w:rsidRDefault="00415636" w:rsidP="00D34740">
      <w:pPr>
        <w:widowControl w:val="0"/>
        <w:autoSpaceDE w:val="0"/>
        <w:autoSpaceDN w:val="0"/>
        <w:adjustRightInd w:val="0"/>
        <w:spacing w:before="100" w:beforeAutospacing="1" w:after="100" w:afterAutospacing="1"/>
        <w:ind w:right="284"/>
        <w:contextualSpacing/>
        <w:jc w:val="both"/>
        <w:rPr>
          <w:rFonts w:ascii="Calibri" w:hAnsi="Calibri"/>
          <w:bCs/>
          <w:sz w:val="22"/>
          <w:szCs w:val="22"/>
        </w:rPr>
      </w:pPr>
      <w:r w:rsidRPr="00D34740">
        <w:rPr>
          <w:rFonts w:ascii="Calibri" w:hAnsi="Calibri"/>
          <w:b/>
          <w:bCs/>
          <w:sz w:val="22"/>
          <w:szCs w:val="22"/>
        </w:rPr>
        <w:t xml:space="preserve">VISTO </w:t>
      </w:r>
      <w:r w:rsidRPr="00D34740">
        <w:rPr>
          <w:rFonts w:ascii="Calibri" w:hAnsi="Calibri"/>
          <w:bCs/>
          <w:sz w:val="22"/>
          <w:szCs w:val="22"/>
        </w:rPr>
        <w:t>il Decreto Ministeriale 22 maggio 2012 n. 362/Ric., come registrato dalla Corte dei Conti in data 28 giugno 2012, Reg. 10 foglio 137, con il quale il Ministro dell'Istruzione, Università e Ricerca, ai sensi dell'articolo 12 comma 1 del richiamato D.M. n. 593/2000, ha individuato la necessità di interventi nell'ambito "Smart Cities and Communities", relativamente all'intero territorio nazionale, con una conseguente allocazione di risorse a valere sul Fondo per le Agevolazioni alla Ricerca (FAR) pari a 655,5 milioni di Euro per gli anni 2010 e 2011;</w:t>
      </w:r>
    </w:p>
    <w:p w:rsidR="00415636" w:rsidRPr="00537883" w:rsidRDefault="00415636" w:rsidP="00C34C7A">
      <w:pPr>
        <w:widowControl w:val="0"/>
        <w:autoSpaceDE w:val="0"/>
        <w:autoSpaceDN w:val="0"/>
        <w:adjustRightInd w:val="0"/>
        <w:spacing w:line="276" w:lineRule="auto"/>
        <w:ind w:right="283"/>
        <w:jc w:val="both"/>
        <w:rPr>
          <w:rFonts w:ascii="Calibri" w:hAnsi="Calibri"/>
          <w:b/>
          <w:bCs/>
          <w:sz w:val="22"/>
          <w:szCs w:val="22"/>
        </w:rPr>
      </w:pPr>
    </w:p>
    <w:p w:rsidR="00CC568E" w:rsidRPr="00537883" w:rsidRDefault="00CC568E" w:rsidP="00C34C7A">
      <w:pPr>
        <w:ind w:right="283"/>
        <w:jc w:val="both"/>
        <w:rPr>
          <w:rFonts w:asciiTheme="majorHAnsi" w:hAnsiTheme="majorHAnsi"/>
          <w:sz w:val="22"/>
          <w:szCs w:val="22"/>
        </w:rPr>
      </w:pPr>
      <w:r w:rsidRPr="00537883">
        <w:rPr>
          <w:rFonts w:asciiTheme="majorHAnsi" w:hAnsiTheme="majorHAnsi"/>
          <w:b/>
          <w:sz w:val="22"/>
          <w:szCs w:val="22"/>
        </w:rPr>
        <w:t xml:space="preserve">VISTO </w:t>
      </w:r>
      <w:r w:rsidRPr="00537883">
        <w:rPr>
          <w:rFonts w:asciiTheme="majorHAnsi" w:hAnsiTheme="majorHAnsi"/>
          <w:sz w:val="22"/>
          <w:szCs w:val="22"/>
        </w:rPr>
        <w:t xml:space="preserve">l’Avviso per la presentazione delle Idee progettuali per </w:t>
      </w:r>
      <w:r w:rsidRPr="00537883">
        <w:rPr>
          <w:rFonts w:asciiTheme="majorHAnsi" w:hAnsiTheme="majorHAnsi"/>
          <w:i/>
          <w:sz w:val="22"/>
          <w:szCs w:val="22"/>
        </w:rPr>
        <w:t>Smart cities and communities and Social Innovation</w:t>
      </w:r>
      <w:r w:rsidR="00064CA7" w:rsidRPr="00537883">
        <w:rPr>
          <w:rFonts w:asciiTheme="majorHAnsi" w:hAnsiTheme="majorHAnsi"/>
          <w:sz w:val="22"/>
          <w:szCs w:val="22"/>
        </w:rPr>
        <w:t xml:space="preserve"> </w:t>
      </w:r>
      <w:r w:rsidRPr="00537883">
        <w:rPr>
          <w:rFonts w:asciiTheme="majorHAnsi" w:hAnsiTheme="majorHAnsi"/>
          <w:sz w:val="22"/>
          <w:szCs w:val="22"/>
        </w:rPr>
        <w:t>per interventi e per lo sviluppo di città intelligenti su tutto il territorio nazionale, di cui al Decreto Direttoriale del 5 luglio 2012, prot. n. 391/Ric, finalizzato a introdurre innovazioni attraverso progetti di</w:t>
      </w:r>
      <w:r w:rsidR="001B4C4E" w:rsidRPr="00537883">
        <w:rPr>
          <w:rFonts w:asciiTheme="majorHAnsi" w:hAnsiTheme="majorHAnsi"/>
          <w:sz w:val="22"/>
          <w:szCs w:val="22"/>
        </w:rPr>
        <w:t xml:space="preserve"> ricerca fortemente innovativi e ss.mm.ii.;</w:t>
      </w:r>
    </w:p>
    <w:p w:rsidR="001B4C4E" w:rsidRPr="00537883" w:rsidRDefault="001B4C4E" w:rsidP="00C34C7A">
      <w:pPr>
        <w:ind w:right="283"/>
        <w:jc w:val="both"/>
        <w:rPr>
          <w:rFonts w:asciiTheme="majorHAnsi" w:hAnsiTheme="majorHAnsi"/>
          <w:sz w:val="22"/>
          <w:szCs w:val="22"/>
        </w:rPr>
      </w:pPr>
    </w:p>
    <w:p w:rsidR="001B4C4E" w:rsidRPr="00537883" w:rsidRDefault="001B4C4E" w:rsidP="001B4C4E">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r w:rsidRPr="00537883">
        <w:rPr>
          <w:rFonts w:ascii="Calibri" w:hAnsi="Calibri"/>
          <w:b/>
          <w:bCs/>
          <w:sz w:val="22"/>
          <w:szCs w:val="22"/>
        </w:rPr>
        <w:lastRenderedPageBreak/>
        <w:t xml:space="preserve">VISTO </w:t>
      </w:r>
      <w:r w:rsidRPr="00537883">
        <w:rPr>
          <w:rFonts w:ascii="Calibri" w:hAnsi="Calibri"/>
          <w:bCs/>
          <w:sz w:val="22"/>
          <w:szCs w:val="22"/>
        </w:rPr>
        <w:t>il Decreto Direttoriale 8 febbraio 2013, n. 231/Ric. con cui è stata istituita la Commissione di valutazione delle Idee Progettuali e dei Progetti di Innovazione Sociale per ciascuna area tecnologica innovativa la cui composizione è stata successivamente integrata con il Decreto Direttoriale 13 febbraio 2013, n. 256/Ric. e il Decreto Direttoriale 15 febbraio 2013, n.285/Ric.;</w:t>
      </w:r>
    </w:p>
    <w:p w:rsidR="001B4C4E" w:rsidRPr="00537883" w:rsidRDefault="001B4C4E" w:rsidP="001B4C4E">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p>
    <w:p w:rsidR="001B4C4E" w:rsidRDefault="001B4C4E" w:rsidP="001B4C4E">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r w:rsidRPr="00537883">
        <w:rPr>
          <w:rFonts w:ascii="Calibri" w:hAnsi="Calibri"/>
          <w:b/>
          <w:bCs/>
          <w:sz w:val="22"/>
          <w:szCs w:val="22"/>
        </w:rPr>
        <w:t xml:space="preserve">VISTI </w:t>
      </w:r>
      <w:r w:rsidRPr="00537883">
        <w:rPr>
          <w:rFonts w:ascii="Calibri" w:hAnsi="Calibri"/>
          <w:bCs/>
          <w:sz w:val="22"/>
          <w:szCs w:val="22"/>
        </w:rPr>
        <w:t>i Decreti Direttoriali del 28 febbraio 2013 n. 370 e del 14 marzo 2013 n. 468, recanti l’approvazione delle Idee Progettuali ammesse alla presentazione della progettazione esecutiva;</w:t>
      </w:r>
    </w:p>
    <w:p w:rsidR="00667084" w:rsidRDefault="00667084" w:rsidP="001B4C4E">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p>
    <w:p w:rsidR="00667084" w:rsidRPr="00537883" w:rsidRDefault="00667084" w:rsidP="001B4C4E">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r w:rsidRPr="00667084">
        <w:rPr>
          <w:rFonts w:ascii="Calibri" w:hAnsi="Calibri"/>
          <w:b/>
          <w:bCs/>
          <w:sz w:val="22"/>
          <w:szCs w:val="22"/>
        </w:rPr>
        <w:t>VISTI</w:t>
      </w:r>
      <w:r>
        <w:rPr>
          <w:rFonts w:ascii="Calibri" w:hAnsi="Calibri"/>
          <w:bCs/>
          <w:sz w:val="22"/>
          <w:szCs w:val="22"/>
        </w:rPr>
        <w:t xml:space="preserve"> i Decreti Direttoriali del </w:t>
      </w:r>
      <w:r w:rsidR="00B4756B">
        <w:rPr>
          <w:rFonts w:ascii="Calibri" w:hAnsi="Calibri"/>
          <w:bCs/>
          <w:sz w:val="22"/>
          <w:szCs w:val="22"/>
        </w:rPr>
        <w:t xml:space="preserve">n. 371 del 28 febbraio 2013 e n. 1222 del 24 giugno 2013 </w:t>
      </w:r>
      <w:proofErr w:type="spellStart"/>
      <w:r w:rsidR="00B4756B">
        <w:rPr>
          <w:rFonts w:ascii="Calibri" w:hAnsi="Calibri"/>
          <w:bCs/>
          <w:sz w:val="22"/>
          <w:szCs w:val="22"/>
        </w:rPr>
        <w:t>recant</w:t>
      </w:r>
      <w:proofErr w:type="spellEnd"/>
      <w:r w:rsidR="00B4756B">
        <w:rPr>
          <w:rFonts w:ascii="Calibri" w:hAnsi="Calibri"/>
          <w:bCs/>
          <w:sz w:val="22"/>
          <w:szCs w:val="22"/>
        </w:rPr>
        <w:t xml:space="preserve"> l’approvazione dei progetti di innovazione sociali presentati ex art. 7 dell’Avviso </w:t>
      </w:r>
      <w:r w:rsidR="00B4756B" w:rsidRPr="00537883">
        <w:rPr>
          <w:rFonts w:asciiTheme="majorHAnsi" w:hAnsiTheme="majorHAnsi"/>
          <w:i/>
          <w:sz w:val="22"/>
          <w:szCs w:val="22"/>
        </w:rPr>
        <w:t>Smart cities and communities and Social Innovation</w:t>
      </w:r>
      <w:r w:rsidR="00B4756B" w:rsidRPr="00537883">
        <w:rPr>
          <w:rFonts w:asciiTheme="majorHAnsi" w:hAnsiTheme="majorHAnsi"/>
          <w:sz w:val="22"/>
          <w:szCs w:val="22"/>
        </w:rPr>
        <w:t xml:space="preserve"> prot. n. 391/</w:t>
      </w:r>
      <w:r w:rsidR="00B4756B">
        <w:rPr>
          <w:rFonts w:asciiTheme="majorHAnsi" w:hAnsiTheme="majorHAnsi"/>
          <w:sz w:val="22"/>
          <w:szCs w:val="22"/>
        </w:rPr>
        <w:t>12;</w:t>
      </w:r>
    </w:p>
    <w:p w:rsidR="00CC568E" w:rsidRPr="00537883" w:rsidRDefault="00CC568E" w:rsidP="00C34C7A">
      <w:pPr>
        <w:ind w:right="283"/>
        <w:jc w:val="both"/>
        <w:rPr>
          <w:b/>
          <w:sz w:val="22"/>
          <w:szCs w:val="22"/>
        </w:rPr>
      </w:pPr>
    </w:p>
    <w:p w:rsidR="00CC568E" w:rsidRPr="00537883" w:rsidRDefault="00CC568E" w:rsidP="00C34C7A">
      <w:pPr>
        <w:ind w:right="283"/>
        <w:jc w:val="both"/>
        <w:rPr>
          <w:rFonts w:asciiTheme="majorHAnsi" w:hAnsiTheme="majorHAnsi"/>
          <w:sz w:val="22"/>
          <w:szCs w:val="22"/>
        </w:rPr>
      </w:pPr>
      <w:r w:rsidRPr="00537883">
        <w:rPr>
          <w:rFonts w:asciiTheme="majorHAnsi" w:hAnsiTheme="majorHAnsi"/>
          <w:b/>
          <w:sz w:val="22"/>
          <w:szCs w:val="22"/>
        </w:rPr>
        <w:t xml:space="preserve">VISTO </w:t>
      </w:r>
      <w:r w:rsidRPr="00537883">
        <w:rPr>
          <w:rFonts w:asciiTheme="majorHAnsi" w:hAnsiTheme="majorHAnsi"/>
          <w:sz w:val="22"/>
          <w:szCs w:val="22"/>
        </w:rPr>
        <w:t xml:space="preserve">il Decreto del Capo Dipartimento del 31 ottobre 2013, prot. 2057/Ric, con cui è stata approvata la graduatoria relativa ai progetti </w:t>
      </w:r>
      <w:r w:rsidR="00B4756B">
        <w:rPr>
          <w:rFonts w:asciiTheme="majorHAnsi" w:hAnsiTheme="majorHAnsi"/>
          <w:sz w:val="22"/>
          <w:szCs w:val="22"/>
        </w:rPr>
        <w:t xml:space="preserve">di ricerca </w:t>
      </w:r>
      <w:r w:rsidRPr="00537883">
        <w:rPr>
          <w:rFonts w:asciiTheme="majorHAnsi" w:hAnsiTheme="majorHAnsi"/>
          <w:sz w:val="22"/>
          <w:szCs w:val="22"/>
        </w:rPr>
        <w:t>ammissibili, indicati nell’Allegato 1 allo stesso provvedimento</w:t>
      </w:r>
      <w:r w:rsidR="00B4756B">
        <w:rPr>
          <w:rFonts w:asciiTheme="majorHAnsi" w:hAnsiTheme="majorHAnsi"/>
          <w:sz w:val="22"/>
          <w:szCs w:val="22"/>
        </w:rPr>
        <w:t xml:space="preserve"> e l’abbinamento degli stessi con i progetti di </w:t>
      </w:r>
      <w:proofErr w:type="spellStart"/>
      <w:r w:rsidR="00B4756B">
        <w:rPr>
          <w:rFonts w:asciiTheme="majorHAnsi" w:hAnsiTheme="majorHAnsi"/>
          <w:sz w:val="22"/>
          <w:szCs w:val="22"/>
        </w:rPr>
        <w:t>innovazioine</w:t>
      </w:r>
      <w:proofErr w:type="spellEnd"/>
      <w:r w:rsidR="00B4756B">
        <w:rPr>
          <w:rFonts w:asciiTheme="majorHAnsi" w:hAnsiTheme="majorHAnsi"/>
          <w:sz w:val="22"/>
          <w:szCs w:val="22"/>
        </w:rPr>
        <w:t xml:space="preserve"> sociale</w:t>
      </w:r>
      <w:r w:rsidRPr="00537883">
        <w:rPr>
          <w:rFonts w:asciiTheme="majorHAnsi" w:hAnsiTheme="majorHAnsi"/>
          <w:sz w:val="22"/>
          <w:szCs w:val="22"/>
        </w:rPr>
        <w:t>;</w:t>
      </w:r>
    </w:p>
    <w:p w:rsidR="001B4C4E" w:rsidRPr="00537883" w:rsidRDefault="001B4C4E" w:rsidP="00C34C7A">
      <w:pPr>
        <w:ind w:right="283"/>
        <w:jc w:val="both"/>
        <w:rPr>
          <w:rFonts w:asciiTheme="majorHAnsi" w:hAnsiTheme="majorHAnsi"/>
          <w:sz w:val="22"/>
          <w:szCs w:val="22"/>
        </w:rPr>
      </w:pPr>
    </w:p>
    <w:p w:rsidR="00FF119A" w:rsidRDefault="002A0569" w:rsidP="004C5BB7">
      <w:pPr>
        <w:jc w:val="both"/>
        <w:rPr>
          <w:rFonts w:ascii="Calibri" w:hAnsi="Calibri"/>
          <w:bCs/>
          <w:sz w:val="22"/>
          <w:szCs w:val="22"/>
        </w:rPr>
      </w:pPr>
      <w:r w:rsidRPr="00D221D5">
        <w:rPr>
          <w:rFonts w:ascii="Calibri" w:hAnsi="Calibri" w:cs="Calibri"/>
          <w:b/>
          <w:sz w:val="22"/>
          <w:szCs w:val="22"/>
        </w:rPr>
        <w:t>VISTA</w:t>
      </w:r>
      <w:r>
        <w:rPr>
          <w:rFonts w:ascii="Calibri" w:hAnsi="Calibri" w:cs="Calibri"/>
          <w:sz w:val="22"/>
          <w:szCs w:val="22"/>
        </w:rPr>
        <w:t xml:space="preserve"> </w:t>
      </w:r>
      <w:bookmarkStart w:id="1" w:name="_Hlk525822364"/>
      <w:r>
        <w:rPr>
          <w:rFonts w:ascii="Calibri" w:hAnsi="Calibri" w:cs="Calibri"/>
          <w:sz w:val="22"/>
          <w:szCs w:val="22"/>
        </w:rPr>
        <w:t xml:space="preserve">la </w:t>
      </w:r>
      <w:r w:rsidRPr="0025629B">
        <w:rPr>
          <w:rFonts w:ascii="Calibri" w:hAnsi="Calibri"/>
          <w:bCs/>
          <w:sz w:val="22"/>
          <w:szCs w:val="22"/>
        </w:rPr>
        <w:t xml:space="preserve">domanda </w:t>
      </w:r>
      <w:r w:rsidR="00D221D5" w:rsidRPr="0025629B">
        <w:rPr>
          <w:rFonts w:ascii="Calibri" w:hAnsi="Calibri"/>
          <w:bCs/>
          <w:sz w:val="22"/>
          <w:szCs w:val="22"/>
        </w:rPr>
        <w:t xml:space="preserve">avente codice identificativo SCN_00536 con la quale è stata presentata l’idea progettuale </w:t>
      </w:r>
      <w:r w:rsidR="00D221D5" w:rsidRPr="00D221D5">
        <w:rPr>
          <w:rFonts w:ascii="Calibri" w:hAnsi="Calibri"/>
          <w:bCs/>
          <w:sz w:val="22"/>
          <w:szCs w:val="22"/>
        </w:rPr>
        <w:t xml:space="preserve">denominata </w:t>
      </w:r>
      <w:r w:rsidR="00D221D5">
        <w:rPr>
          <w:rFonts w:ascii="Calibri" w:hAnsi="Calibri"/>
          <w:bCs/>
          <w:sz w:val="22"/>
          <w:szCs w:val="22"/>
        </w:rPr>
        <w:t>“</w:t>
      </w:r>
      <w:proofErr w:type="spellStart"/>
      <w:r w:rsidR="00D221D5" w:rsidRPr="00D221D5">
        <w:rPr>
          <w:rFonts w:ascii="Calibri" w:hAnsi="Calibri"/>
          <w:bCs/>
          <w:sz w:val="22"/>
          <w:szCs w:val="22"/>
        </w:rPr>
        <w:t>ESPRESSo</w:t>
      </w:r>
      <w:proofErr w:type="spellEnd"/>
      <w:r w:rsidR="00D221D5" w:rsidRPr="00D221D5">
        <w:rPr>
          <w:rFonts w:ascii="Calibri" w:hAnsi="Calibri"/>
          <w:bCs/>
          <w:sz w:val="22"/>
          <w:szCs w:val="22"/>
        </w:rPr>
        <w:t xml:space="preserve"> - Energy Stations </w:t>
      </w:r>
      <w:proofErr w:type="spellStart"/>
      <w:r w:rsidR="00D221D5" w:rsidRPr="00D221D5">
        <w:rPr>
          <w:rFonts w:ascii="Calibri" w:hAnsi="Calibri"/>
          <w:bCs/>
          <w:sz w:val="22"/>
          <w:szCs w:val="22"/>
        </w:rPr>
        <w:t>PRoviding</w:t>
      </w:r>
      <w:proofErr w:type="spellEnd"/>
      <w:r w:rsidR="00D221D5" w:rsidRPr="00D221D5">
        <w:rPr>
          <w:rFonts w:ascii="Calibri" w:hAnsi="Calibri"/>
          <w:bCs/>
          <w:sz w:val="22"/>
          <w:szCs w:val="22"/>
        </w:rPr>
        <w:t xml:space="preserve"> </w:t>
      </w:r>
      <w:proofErr w:type="spellStart"/>
      <w:r w:rsidR="00D221D5" w:rsidRPr="00D221D5">
        <w:rPr>
          <w:rFonts w:ascii="Calibri" w:hAnsi="Calibri"/>
          <w:bCs/>
          <w:sz w:val="22"/>
          <w:szCs w:val="22"/>
        </w:rPr>
        <w:t>sErvices</w:t>
      </w:r>
      <w:proofErr w:type="spellEnd"/>
      <w:r w:rsidR="00D221D5" w:rsidRPr="00D221D5">
        <w:rPr>
          <w:rFonts w:ascii="Calibri" w:hAnsi="Calibri"/>
          <w:bCs/>
          <w:sz w:val="22"/>
          <w:szCs w:val="22"/>
        </w:rPr>
        <w:t xml:space="preserve"> for Smart </w:t>
      </w:r>
      <w:proofErr w:type="spellStart"/>
      <w:proofErr w:type="gramStart"/>
      <w:r w:rsidR="00D221D5" w:rsidRPr="00D221D5">
        <w:rPr>
          <w:rFonts w:ascii="Calibri" w:hAnsi="Calibri"/>
          <w:bCs/>
          <w:sz w:val="22"/>
          <w:szCs w:val="22"/>
        </w:rPr>
        <w:t>citieS</w:t>
      </w:r>
      <w:proofErr w:type="spellEnd"/>
      <w:r w:rsidR="0084680C">
        <w:rPr>
          <w:rFonts w:ascii="Calibri" w:hAnsi="Calibri"/>
          <w:bCs/>
          <w:sz w:val="22"/>
          <w:szCs w:val="22"/>
        </w:rPr>
        <w:t xml:space="preserve">” </w:t>
      </w:r>
      <w:r w:rsidR="00D221D5" w:rsidRPr="00D221D5">
        <w:rPr>
          <w:rFonts w:ascii="Calibri" w:hAnsi="Calibri"/>
          <w:bCs/>
          <w:sz w:val="22"/>
          <w:szCs w:val="22"/>
        </w:rPr>
        <w:t xml:space="preserve"> riferita</w:t>
      </w:r>
      <w:proofErr w:type="gramEnd"/>
      <w:r w:rsidR="00D221D5" w:rsidRPr="00D221D5">
        <w:rPr>
          <w:rFonts w:ascii="Calibri" w:hAnsi="Calibri"/>
          <w:bCs/>
          <w:sz w:val="22"/>
          <w:szCs w:val="22"/>
        </w:rPr>
        <w:t xml:space="preserve"> all'ambito primario Smart </w:t>
      </w:r>
      <w:proofErr w:type="spellStart"/>
      <w:r w:rsidR="00D221D5" w:rsidRPr="00D221D5">
        <w:rPr>
          <w:rFonts w:ascii="Calibri" w:hAnsi="Calibri"/>
          <w:bCs/>
          <w:sz w:val="22"/>
          <w:szCs w:val="22"/>
        </w:rPr>
        <w:t>grids</w:t>
      </w:r>
      <w:proofErr w:type="spellEnd"/>
      <w:r w:rsidR="00D221D5">
        <w:rPr>
          <w:rFonts w:ascii="Calibri" w:hAnsi="Calibri"/>
          <w:bCs/>
          <w:sz w:val="22"/>
          <w:szCs w:val="22"/>
        </w:rPr>
        <w:t>”</w:t>
      </w:r>
      <w:r w:rsidR="00DF08D5">
        <w:rPr>
          <w:rFonts w:ascii="Calibri" w:hAnsi="Calibri"/>
          <w:bCs/>
          <w:sz w:val="22"/>
          <w:szCs w:val="22"/>
        </w:rPr>
        <w:t xml:space="preserve"> presentata ai fini dell’art.  </w:t>
      </w:r>
      <w:proofErr w:type="gramStart"/>
      <w:r w:rsidR="00DF08D5">
        <w:rPr>
          <w:rFonts w:ascii="Calibri" w:hAnsi="Calibri"/>
          <w:bCs/>
          <w:sz w:val="22"/>
          <w:szCs w:val="22"/>
        </w:rPr>
        <w:t xml:space="preserve">1 </w:t>
      </w:r>
      <w:r w:rsidR="00FF119A">
        <w:rPr>
          <w:rFonts w:ascii="Calibri" w:hAnsi="Calibri"/>
          <w:bCs/>
          <w:sz w:val="22"/>
          <w:szCs w:val="22"/>
        </w:rPr>
        <w:t xml:space="preserve"> </w:t>
      </w:r>
      <w:r w:rsidR="00DF08D5">
        <w:rPr>
          <w:rFonts w:ascii="Calibri" w:hAnsi="Calibri"/>
          <w:bCs/>
          <w:sz w:val="22"/>
          <w:szCs w:val="22"/>
        </w:rPr>
        <w:t>dell’Avviso</w:t>
      </w:r>
      <w:proofErr w:type="gramEnd"/>
      <w:r w:rsidR="00DF08D5">
        <w:rPr>
          <w:rFonts w:ascii="Calibri" w:hAnsi="Calibri"/>
          <w:bCs/>
          <w:sz w:val="22"/>
          <w:szCs w:val="22"/>
        </w:rPr>
        <w:t xml:space="preserve"> </w:t>
      </w:r>
      <w:r w:rsidR="00DF08D5" w:rsidRPr="00537883">
        <w:rPr>
          <w:rFonts w:asciiTheme="majorHAnsi" w:hAnsiTheme="majorHAnsi"/>
          <w:sz w:val="22"/>
          <w:szCs w:val="22"/>
        </w:rPr>
        <w:t xml:space="preserve">per la presentazione delle Idee progettuali per </w:t>
      </w:r>
      <w:r w:rsidR="00DF08D5" w:rsidRPr="00537883">
        <w:rPr>
          <w:rFonts w:asciiTheme="majorHAnsi" w:hAnsiTheme="majorHAnsi"/>
          <w:i/>
          <w:sz w:val="22"/>
          <w:szCs w:val="22"/>
        </w:rPr>
        <w:t>Smart cities and communities and Social Innovation</w:t>
      </w:r>
      <w:r w:rsidR="00DF08D5" w:rsidRPr="00537883">
        <w:rPr>
          <w:rFonts w:asciiTheme="majorHAnsi" w:hAnsiTheme="majorHAnsi"/>
          <w:sz w:val="22"/>
          <w:szCs w:val="22"/>
        </w:rPr>
        <w:t xml:space="preserve"> di cui al D</w:t>
      </w:r>
      <w:r w:rsidR="00DF08D5">
        <w:rPr>
          <w:rFonts w:asciiTheme="majorHAnsi" w:hAnsiTheme="majorHAnsi"/>
          <w:sz w:val="22"/>
          <w:szCs w:val="22"/>
        </w:rPr>
        <w:t xml:space="preserve">.D. </w:t>
      </w:r>
      <w:r w:rsidR="00DF08D5" w:rsidRPr="00537883">
        <w:rPr>
          <w:rFonts w:asciiTheme="majorHAnsi" w:hAnsiTheme="majorHAnsi"/>
          <w:sz w:val="22"/>
          <w:szCs w:val="22"/>
        </w:rPr>
        <w:t>5 luglio 2012, prot. n. 391/Ric</w:t>
      </w:r>
      <w:r w:rsidR="00DF08D5">
        <w:rPr>
          <w:rFonts w:asciiTheme="majorHAnsi" w:hAnsiTheme="majorHAnsi"/>
          <w:sz w:val="22"/>
          <w:szCs w:val="22"/>
        </w:rPr>
        <w:t xml:space="preserve"> </w:t>
      </w:r>
      <w:r w:rsidR="00FF119A">
        <w:rPr>
          <w:rFonts w:ascii="Calibri" w:hAnsi="Calibri"/>
          <w:bCs/>
          <w:sz w:val="22"/>
          <w:szCs w:val="22"/>
        </w:rPr>
        <w:t xml:space="preserve">dai soggetti </w:t>
      </w:r>
      <w:r w:rsidR="0025629B">
        <w:rPr>
          <w:rFonts w:ascii="Calibri" w:hAnsi="Calibri"/>
          <w:bCs/>
          <w:sz w:val="22"/>
          <w:szCs w:val="22"/>
        </w:rPr>
        <w:t xml:space="preserve"> </w:t>
      </w:r>
      <w:r w:rsidR="0025629B" w:rsidRPr="0025629B">
        <w:rPr>
          <w:rFonts w:ascii="Calibri" w:hAnsi="Calibri"/>
          <w:bCs/>
          <w:sz w:val="22"/>
          <w:szCs w:val="22"/>
        </w:rPr>
        <w:t xml:space="preserve">ENEL Distribuzione S.p.A., General Impianti S.r.l., Ricerca sul Sistema Energetico - RSE S.p.a., ITALY MAC S.r.l., Enel Ingegneria e Ricerca S.p.A. Politecnico di Milano, ICT Consulting S.p.A., AP Systems S.r.l.,  </w:t>
      </w:r>
      <w:proofErr w:type="spellStart"/>
      <w:r w:rsidR="0025629B" w:rsidRPr="0025629B">
        <w:rPr>
          <w:rFonts w:ascii="Calibri" w:hAnsi="Calibri"/>
          <w:bCs/>
          <w:sz w:val="22"/>
          <w:szCs w:val="22"/>
        </w:rPr>
        <w:t>STMicroelectronics</w:t>
      </w:r>
      <w:proofErr w:type="spellEnd"/>
      <w:r w:rsidR="0025629B" w:rsidRPr="0025629B">
        <w:rPr>
          <w:rFonts w:ascii="Calibri" w:hAnsi="Calibri"/>
          <w:bCs/>
          <w:sz w:val="22"/>
          <w:szCs w:val="22"/>
        </w:rPr>
        <w:t xml:space="preserve"> S.r.l., Siemens S.p.A., Telecom Italia S.p.A, Consorzio Interuniversitario Nazionale per Energia e Sistemi Elettrici – </w:t>
      </w:r>
      <w:proofErr w:type="spellStart"/>
      <w:r w:rsidR="0025629B" w:rsidRPr="0025629B">
        <w:rPr>
          <w:rFonts w:ascii="Calibri" w:hAnsi="Calibri"/>
          <w:bCs/>
          <w:sz w:val="22"/>
          <w:szCs w:val="22"/>
        </w:rPr>
        <w:t>EnSIEL</w:t>
      </w:r>
      <w:proofErr w:type="spellEnd"/>
      <w:r w:rsidR="0025629B" w:rsidRPr="0025629B">
        <w:rPr>
          <w:rFonts w:ascii="Calibri" w:hAnsi="Calibri"/>
          <w:bCs/>
          <w:sz w:val="22"/>
          <w:szCs w:val="22"/>
        </w:rPr>
        <w:t xml:space="preserve">, </w:t>
      </w:r>
      <w:proofErr w:type="spellStart"/>
      <w:r w:rsidR="0025629B" w:rsidRPr="0025629B">
        <w:rPr>
          <w:rFonts w:ascii="Calibri" w:hAnsi="Calibri"/>
          <w:bCs/>
          <w:sz w:val="22"/>
          <w:szCs w:val="22"/>
        </w:rPr>
        <w:t>TeRN</w:t>
      </w:r>
      <w:proofErr w:type="spellEnd"/>
      <w:r w:rsidR="0025629B" w:rsidRPr="0025629B">
        <w:rPr>
          <w:rFonts w:ascii="Calibri" w:hAnsi="Calibri"/>
          <w:bCs/>
          <w:sz w:val="22"/>
          <w:szCs w:val="22"/>
        </w:rPr>
        <w:t xml:space="preserve"> - Tecnologie per l'Osservazione della Terra e dei Rischi Naturali , ENEA agenzia nazionale, Enel Sole S.r.l. e  Selex </w:t>
      </w:r>
      <w:proofErr w:type="spellStart"/>
      <w:r w:rsidR="0025629B" w:rsidRPr="0025629B">
        <w:rPr>
          <w:rFonts w:ascii="Calibri" w:hAnsi="Calibri"/>
          <w:bCs/>
          <w:sz w:val="22"/>
          <w:szCs w:val="22"/>
        </w:rPr>
        <w:t>Elsag</w:t>
      </w:r>
      <w:proofErr w:type="spellEnd"/>
      <w:r w:rsidR="0025629B" w:rsidRPr="0025629B">
        <w:rPr>
          <w:rFonts w:ascii="Calibri" w:hAnsi="Calibri"/>
          <w:bCs/>
          <w:sz w:val="22"/>
          <w:szCs w:val="22"/>
        </w:rPr>
        <w:t xml:space="preserve"> </w:t>
      </w:r>
      <w:proofErr w:type="spellStart"/>
      <w:r w:rsidR="0025629B" w:rsidRPr="0025629B">
        <w:rPr>
          <w:rFonts w:ascii="Calibri" w:hAnsi="Calibri"/>
          <w:bCs/>
          <w:sz w:val="22"/>
          <w:szCs w:val="22"/>
        </w:rPr>
        <w:t>S.p.A</w:t>
      </w:r>
      <w:proofErr w:type="spellEnd"/>
      <w:r w:rsidR="0025629B">
        <w:rPr>
          <w:rFonts w:ascii="Calibri" w:hAnsi="Calibri"/>
          <w:bCs/>
          <w:sz w:val="22"/>
          <w:szCs w:val="22"/>
        </w:rPr>
        <w:t>;</w:t>
      </w:r>
    </w:p>
    <w:p w:rsidR="00DF08D5" w:rsidRDefault="00DF08D5" w:rsidP="004C5BB7">
      <w:pPr>
        <w:jc w:val="both"/>
        <w:rPr>
          <w:rFonts w:ascii="Calibri" w:hAnsi="Calibri"/>
          <w:bCs/>
          <w:sz w:val="22"/>
          <w:szCs w:val="22"/>
        </w:rPr>
      </w:pPr>
    </w:p>
    <w:p w:rsidR="00FF119A" w:rsidRDefault="00DF08D5" w:rsidP="004C5BB7">
      <w:pPr>
        <w:jc w:val="both"/>
        <w:rPr>
          <w:rFonts w:ascii="Calibri" w:hAnsi="Calibri"/>
          <w:bCs/>
          <w:sz w:val="22"/>
          <w:szCs w:val="22"/>
        </w:rPr>
      </w:pPr>
      <w:r w:rsidRPr="00DF08D5">
        <w:rPr>
          <w:rFonts w:ascii="Calibri" w:hAnsi="Calibri"/>
          <w:b/>
          <w:bCs/>
          <w:sz w:val="22"/>
          <w:szCs w:val="22"/>
        </w:rPr>
        <w:t>VISTA</w:t>
      </w:r>
      <w:r>
        <w:rPr>
          <w:rFonts w:ascii="Calibri" w:hAnsi="Calibri"/>
          <w:bCs/>
          <w:sz w:val="22"/>
          <w:szCs w:val="22"/>
        </w:rPr>
        <w:t xml:space="preserve"> la domanda avente </w:t>
      </w:r>
      <w:proofErr w:type="gramStart"/>
      <w:r>
        <w:rPr>
          <w:rFonts w:ascii="Calibri" w:hAnsi="Calibri"/>
          <w:bCs/>
          <w:sz w:val="22"/>
          <w:szCs w:val="22"/>
        </w:rPr>
        <w:t>codice  identificativo</w:t>
      </w:r>
      <w:proofErr w:type="gramEnd"/>
      <w:r>
        <w:rPr>
          <w:rFonts w:ascii="Calibri" w:hAnsi="Calibri"/>
          <w:bCs/>
          <w:sz w:val="22"/>
          <w:szCs w:val="22"/>
        </w:rPr>
        <w:t xml:space="preserve"> SIN_00110 denominata  “Power </w:t>
      </w:r>
      <w:proofErr w:type="spellStart"/>
      <w:r>
        <w:rPr>
          <w:rFonts w:ascii="Calibri" w:hAnsi="Calibri"/>
          <w:bCs/>
          <w:sz w:val="22"/>
          <w:szCs w:val="22"/>
        </w:rPr>
        <w:t>Aware</w:t>
      </w:r>
      <w:proofErr w:type="spellEnd"/>
      <w:r>
        <w:rPr>
          <w:rFonts w:ascii="Calibri" w:hAnsi="Calibri"/>
          <w:bCs/>
          <w:sz w:val="22"/>
          <w:szCs w:val="22"/>
        </w:rPr>
        <w:t xml:space="preserve"> – Spegni l’</w:t>
      </w:r>
      <w:proofErr w:type="spellStart"/>
      <w:r>
        <w:rPr>
          <w:rFonts w:ascii="Calibri" w:hAnsi="Calibri"/>
          <w:bCs/>
          <w:sz w:val="22"/>
          <w:szCs w:val="22"/>
        </w:rPr>
        <w:t>interrutore</w:t>
      </w:r>
      <w:proofErr w:type="spellEnd"/>
      <w:r>
        <w:rPr>
          <w:rFonts w:ascii="Calibri" w:hAnsi="Calibri"/>
          <w:bCs/>
          <w:sz w:val="22"/>
          <w:szCs w:val="22"/>
        </w:rPr>
        <w:t xml:space="preserve">, accendi la testa”  presentata ai fini dell’art.  </w:t>
      </w:r>
      <w:proofErr w:type="gramStart"/>
      <w:r>
        <w:rPr>
          <w:rFonts w:ascii="Calibri" w:hAnsi="Calibri"/>
          <w:bCs/>
          <w:sz w:val="22"/>
          <w:szCs w:val="22"/>
        </w:rPr>
        <w:t>7  dell’Avviso</w:t>
      </w:r>
      <w:proofErr w:type="gramEnd"/>
      <w:r>
        <w:rPr>
          <w:rFonts w:ascii="Calibri" w:hAnsi="Calibri"/>
          <w:bCs/>
          <w:sz w:val="22"/>
          <w:szCs w:val="22"/>
        </w:rPr>
        <w:t xml:space="preserve"> </w:t>
      </w:r>
      <w:r w:rsidRPr="00537883">
        <w:rPr>
          <w:rFonts w:asciiTheme="majorHAnsi" w:hAnsiTheme="majorHAnsi"/>
          <w:sz w:val="22"/>
          <w:szCs w:val="22"/>
        </w:rPr>
        <w:t xml:space="preserve">per la presentazione delle Idee progettuali per </w:t>
      </w:r>
      <w:r w:rsidRPr="00537883">
        <w:rPr>
          <w:rFonts w:asciiTheme="majorHAnsi" w:hAnsiTheme="majorHAnsi"/>
          <w:i/>
          <w:sz w:val="22"/>
          <w:szCs w:val="22"/>
        </w:rPr>
        <w:t>Smart cities and communities and Social Innovation</w:t>
      </w:r>
      <w:r w:rsidRPr="00537883">
        <w:rPr>
          <w:rFonts w:asciiTheme="majorHAnsi" w:hAnsiTheme="majorHAnsi"/>
          <w:sz w:val="22"/>
          <w:szCs w:val="22"/>
        </w:rPr>
        <w:t xml:space="preserve"> di cui al D</w:t>
      </w:r>
      <w:r>
        <w:rPr>
          <w:rFonts w:asciiTheme="majorHAnsi" w:hAnsiTheme="majorHAnsi"/>
          <w:sz w:val="22"/>
          <w:szCs w:val="22"/>
        </w:rPr>
        <w:t xml:space="preserve">.D. </w:t>
      </w:r>
      <w:r w:rsidRPr="00537883">
        <w:rPr>
          <w:rFonts w:asciiTheme="majorHAnsi" w:hAnsiTheme="majorHAnsi"/>
          <w:sz w:val="22"/>
          <w:szCs w:val="22"/>
        </w:rPr>
        <w:t>5 luglio 2012, prot. n. 391</w:t>
      </w:r>
      <w:r w:rsidRPr="00DF08D5">
        <w:rPr>
          <w:rFonts w:ascii="Calibri" w:hAnsi="Calibri"/>
          <w:bCs/>
          <w:sz w:val="22"/>
          <w:szCs w:val="22"/>
        </w:rPr>
        <w:t>/</w:t>
      </w:r>
      <w:proofErr w:type="spellStart"/>
      <w:r w:rsidRPr="00DF08D5">
        <w:rPr>
          <w:rFonts w:ascii="Calibri" w:hAnsi="Calibri"/>
          <w:bCs/>
          <w:sz w:val="22"/>
          <w:szCs w:val="22"/>
        </w:rPr>
        <w:t>Ric</w:t>
      </w:r>
      <w:proofErr w:type="spellEnd"/>
      <w:r w:rsidRPr="00DF08D5">
        <w:rPr>
          <w:rFonts w:ascii="Calibri" w:hAnsi="Calibri"/>
          <w:bCs/>
          <w:sz w:val="22"/>
          <w:szCs w:val="22"/>
        </w:rPr>
        <w:t xml:space="preserve"> </w:t>
      </w:r>
      <w:r>
        <w:rPr>
          <w:rFonts w:ascii="Calibri" w:hAnsi="Calibri"/>
          <w:bCs/>
          <w:sz w:val="22"/>
          <w:szCs w:val="22"/>
        </w:rPr>
        <w:t xml:space="preserve">dai </w:t>
      </w:r>
      <w:proofErr w:type="spellStart"/>
      <w:r>
        <w:rPr>
          <w:rFonts w:ascii="Calibri" w:hAnsi="Calibri"/>
          <w:bCs/>
          <w:sz w:val="22"/>
          <w:szCs w:val="22"/>
        </w:rPr>
        <w:t>Sigg.ri</w:t>
      </w:r>
      <w:proofErr w:type="spellEnd"/>
      <w:r>
        <w:rPr>
          <w:rFonts w:ascii="Calibri" w:hAnsi="Calibri"/>
          <w:bCs/>
          <w:sz w:val="22"/>
          <w:szCs w:val="22"/>
        </w:rPr>
        <w:t xml:space="preserve"> </w:t>
      </w:r>
      <w:r w:rsidRPr="00DF08D5">
        <w:rPr>
          <w:rFonts w:ascii="Calibri" w:hAnsi="Calibri"/>
          <w:bCs/>
          <w:sz w:val="22"/>
          <w:szCs w:val="22"/>
        </w:rPr>
        <w:t xml:space="preserve">Diego Mariani </w:t>
      </w:r>
      <w:proofErr w:type="gramStart"/>
      <w:r w:rsidRPr="00DF08D5">
        <w:rPr>
          <w:rFonts w:ascii="Calibri" w:hAnsi="Calibri"/>
          <w:bCs/>
          <w:sz w:val="22"/>
          <w:szCs w:val="22"/>
        </w:rPr>
        <w:t>e  Antonio</w:t>
      </w:r>
      <w:proofErr w:type="gramEnd"/>
      <w:r w:rsidRPr="00DF08D5">
        <w:rPr>
          <w:rFonts w:ascii="Calibri" w:hAnsi="Calibri"/>
          <w:bCs/>
          <w:sz w:val="22"/>
          <w:szCs w:val="22"/>
        </w:rPr>
        <w:t xml:space="preserve"> Vetro'.</w:t>
      </w:r>
      <w:r>
        <w:t xml:space="preserve"> </w:t>
      </w:r>
    </w:p>
    <w:p w:rsidR="00DF08D5" w:rsidRDefault="00DF08D5" w:rsidP="004C5BB7">
      <w:pPr>
        <w:jc w:val="both"/>
        <w:rPr>
          <w:rFonts w:ascii="Calibri" w:hAnsi="Calibri"/>
          <w:b/>
          <w:bCs/>
          <w:sz w:val="22"/>
          <w:szCs w:val="22"/>
        </w:rPr>
      </w:pPr>
    </w:p>
    <w:p w:rsidR="00DF08D5" w:rsidRDefault="00FF119A" w:rsidP="004C5BB7">
      <w:pPr>
        <w:jc w:val="both"/>
        <w:rPr>
          <w:rFonts w:ascii="Calibri" w:hAnsi="Calibri"/>
          <w:bCs/>
          <w:sz w:val="22"/>
          <w:szCs w:val="22"/>
        </w:rPr>
      </w:pPr>
      <w:r w:rsidRPr="0084680C">
        <w:rPr>
          <w:rFonts w:ascii="Calibri" w:hAnsi="Calibri"/>
          <w:b/>
          <w:bCs/>
          <w:sz w:val="22"/>
          <w:szCs w:val="22"/>
        </w:rPr>
        <w:t>PRESO ATTO</w:t>
      </w:r>
      <w:r>
        <w:rPr>
          <w:rFonts w:ascii="Calibri" w:hAnsi="Calibri"/>
          <w:bCs/>
          <w:sz w:val="22"/>
          <w:szCs w:val="22"/>
        </w:rPr>
        <w:t xml:space="preserve"> </w:t>
      </w:r>
      <w:r w:rsidR="0084680C">
        <w:rPr>
          <w:rFonts w:ascii="Calibri" w:hAnsi="Calibri"/>
          <w:bCs/>
          <w:sz w:val="22"/>
          <w:szCs w:val="22"/>
        </w:rPr>
        <w:t>dell</w:t>
      </w:r>
      <w:r w:rsidR="00DF08D5">
        <w:rPr>
          <w:rFonts w:ascii="Calibri" w:hAnsi="Calibri"/>
          <w:bCs/>
          <w:sz w:val="22"/>
          <w:szCs w:val="22"/>
        </w:rPr>
        <w:t>a</w:t>
      </w:r>
      <w:r w:rsidR="0084680C">
        <w:rPr>
          <w:rFonts w:ascii="Calibri" w:hAnsi="Calibri"/>
          <w:bCs/>
          <w:sz w:val="22"/>
          <w:szCs w:val="22"/>
        </w:rPr>
        <w:t xml:space="preserve"> posizioni utili in graduatoria con riferimento all’am</w:t>
      </w:r>
      <w:r w:rsidR="00DF08D5">
        <w:rPr>
          <w:rFonts w:ascii="Calibri" w:hAnsi="Calibri"/>
          <w:bCs/>
          <w:sz w:val="22"/>
          <w:szCs w:val="22"/>
        </w:rPr>
        <w:t>b</w:t>
      </w:r>
      <w:r w:rsidR="0084680C">
        <w:rPr>
          <w:rFonts w:ascii="Calibri" w:hAnsi="Calibri"/>
          <w:bCs/>
          <w:sz w:val="22"/>
          <w:szCs w:val="22"/>
        </w:rPr>
        <w:t xml:space="preserve">ito “Smart </w:t>
      </w:r>
      <w:proofErr w:type="spellStart"/>
      <w:r w:rsidR="0084680C">
        <w:rPr>
          <w:rFonts w:ascii="Calibri" w:hAnsi="Calibri"/>
          <w:bCs/>
          <w:sz w:val="22"/>
          <w:szCs w:val="22"/>
        </w:rPr>
        <w:t>grids</w:t>
      </w:r>
      <w:proofErr w:type="spellEnd"/>
      <w:r w:rsidR="0084680C">
        <w:rPr>
          <w:rFonts w:ascii="Calibri" w:hAnsi="Calibri"/>
          <w:bCs/>
          <w:sz w:val="22"/>
          <w:szCs w:val="22"/>
        </w:rPr>
        <w:t>” dell’idea progettuale SCN_00536 “E</w:t>
      </w:r>
      <w:r w:rsidR="00DF08D5">
        <w:rPr>
          <w:rFonts w:ascii="Calibri" w:hAnsi="Calibri"/>
          <w:bCs/>
          <w:sz w:val="22"/>
          <w:szCs w:val="22"/>
        </w:rPr>
        <w:t xml:space="preserve">SPRESSO </w:t>
      </w:r>
      <w:proofErr w:type="gramStart"/>
      <w:r w:rsidR="00DF08D5">
        <w:rPr>
          <w:rFonts w:ascii="Calibri" w:hAnsi="Calibri"/>
          <w:bCs/>
          <w:sz w:val="22"/>
          <w:szCs w:val="22"/>
        </w:rPr>
        <w:t xml:space="preserve">-  </w:t>
      </w:r>
      <w:r w:rsidR="00DF08D5" w:rsidRPr="00D221D5">
        <w:rPr>
          <w:rFonts w:ascii="Calibri" w:hAnsi="Calibri"/>
          <w:bCs/>
          <w:sz w:val="22"/>
          <w:szCs w:val="22"/>
        </w:rPr>
        <w:t>Energy</w:t>
      </w:r>
      <w:proofErr w:type="gramEnd"/>
      <w:r w:rsidR="00DF08D5" w:rsidRPr="00D221D5">
        <w:rPr>
          <w:rFonts w:ascii="Calibri" w:hAnsi="Calibri"/>
          <w:bCs/>
          <w:sz w:val="22"/>
          <w:szCs w:val="22"/>
        </w:rPr>
        <w:t xml:space="preserve"> Stations </w:t>
      </w:r>
      <w:proofErr w:type="spellStart"/>
      <w:r w:rsidR="00DF08D5" w:rsidRPr="00D221D5">
        <w:rPr>
          <w:rFonts w:ascii="Calibri" w:hAnsi="Calibri"/>
          <w:bCs/>
          <w:sz w:val="22"/>
          <w:szCs w:val="22"/>
        </w:rPr>
        <w:t>PRoviding</w:t>
      </w:r>
      <w:proofErr w:type="spellEnd"/>
      <w:r w:rsidR="00DF08D5" w:rsidRPr="00D221D5">
        <w:rPr>
          <w:rFonts w:ascii="Calibri" w:hAnsi="Calibri"/>
          <w:bCs/>
          <w:sz w:val="22"/>
          <w:szCs w:val="22"/>
        </w:rPr>
        <w:t xml:space="preserve"> </w:t>
      </w:r>
      <w:proofErr w:type="spellStart"/>
      <w:r w:rsidR="00DF08D5" w:rsidRPr="00D221D5">
        <w:rPr>
          <w:rFonts w:ascii="Calibri" w:hAnsi="Calibri"/>
          <w:bCs/>
          <w:sz w:val="22"/>
          <w:szCs w:val="22"/>
        </w:rPr>
        <w:t>sErvices</w:t>
      </w:r>
      <w:proofErr w:type="spellEnd"/>
      <w:r w:rsidR="00DF08D5" w:rsidRPr="00D221D5">
        <w:rPr>
          <w:rFonts w:ascii="Calibri" w:hAnsi="Calibri"/>
          <w:bCs/>
          <w:sz w:val="22"/>
          <w:szCs w:val="22"/>
        </w:rPr>
        <w:t xml:space="preserve"> for Smart </w:t>
      </w:r>
      <w:proofErr w:type="spellStart"/>
      <w:r w:rsidR="00DF08D5" w:rsidRPr="00D221D5">
        <w:rPr>
          <w:rFonts w:ascii="Calibri" w:hAnsi="Calibri"/>
          <w:bCs/>
          <w:sz w:val="22"/>
          <w:szCs w:val="22"/>
        </w:rPr>
        <w:t>citieS</w:t>
      </w:r>
      <w:proofErr w:type="spellEnd"/>
      <w:r w:rsidR="0084680C">
        <w:rPr>
          <w:rFonts w:ascii="Calibri" w:hAnsi="Calibri"/>
          <w:bCs/>
          <w:sz w:val="22"/>
          <w:szCs w:val="22"/>
        </w:rPr>
        <w:t xml:space="preserve">” come da Decreto </w:t>
      </w:r>
      <w:r w:rsidR="002A3160">
        <w:rPr>
          <w:rFonts w:ascii="Calibri" w:hAnsi="Calibri"/>
          <w:bCs/>
          <w:sz w:val="22"/>
          <w:szCs w:val="22"/>
        </w:rPr>
        <w:t xml:space="preserve">del Capo Dipartimento n. 370/13 e ss.mm.ii </w:t>
      </w:r>
      <w:r w:rsidR="00DF08D5">
        <w:rPr>
          <w:rFonts w:ascii="Calibri" w:hAnsi="Calibri"/>
          <w:bCs/>
          <w:sz w:val="22"/>
          <w:szCs w:val="22"/>
        </w:rPr>
        <w:t>;</w:t>
      </w:r>
    </w:p>
    <w:p w:rsidR="00DF08D5" w:rsidRDefault="00DF08D5" w:rsidP="00DF08D5">
      <w:pPr>
        <w:jc w:val="both"/>
        <w:rPr>
          <w:rFonts w:ascii="Calibri" w:hAnsi="Calibri"/>
          <w:bCs/>
          <w:sz w:val="22"/>
          <w:szCs w:val="22"/>
        </w:rPr>
      </w:pPr>
    </w:p>
    <w:bookmarkEnd w:id="1"/>
    <w:p w:rsidR="00DF08D5" w:rsidRDefault="00DF08D5" w:rsidP="00DF08D5">
      <w:pPr>
        <w:jc w:val="both"/>
        <w:rPr>
          <w:rFonts w:ascii="Calibri" w:hAnsi="Calibri"/>
          <w:bCs/>
          <w:sz w:val="22"/>
          <w:szCs w:val="22"/>
        </w:rPr>
      </w:pPr>
      <w:r w:rsidRPr="00DF08D5">
        <w:rPr>
          <w:rFonts w:ascii="Calibri" w:hAnsi="Calibri"/>
          <w:b/>
          <w:bCs/>
          <w:sz w:val="22"/>
          <w:szCs w:val="22"/>
        </w:rPr>
        <w:t>PRESO ATTO</w:t>
      </w:r>
      <w:r>
        <w:rPr>
          <w:rFonts w:ascii="Calibri" w:hAnsi="Calibri"/>
          <w:bCs/>
          <w:sz w:val="22"/>
          <w:szCs w:val="22"/>
        </w:rPr>
        <w:t xml:space="preserve"> della posizione utile in graduatoria con riferimento all’ambito “Smart </w:t>
      </w:r>
      <w:proofErr w:type="spellStart"/>
      <w:r>
        <w:rPr>
          <w:rFonts w:ascii="Calibri" w:hAnsi="Calibri"/>
          <w:bCs/>
          <w:sz w:val="22"/>
          <w:szCs w:val="22"/>
        </w:rPr>
        <w:t>grids</w:t>
      </w:r>
      <w:proofErr w:type="spellEnd"/>
      <w:r>
        <w:rPr>
          <w:rFonts w:ascii="Calibri" w:hAnsi="Calibri"/>
          <w:bCs/>
          <w:sz w:val="22"/>
          <w:szCs w:val="22"/>
        </w:rPr>
        <w:t xml:space="preserve">” del progetto di innovazione sociale SIN_00110 “Power </w:t>
      </w:r>
      <w:proofErr w:type="spellStart"/>
      <w:r>
        <w:rPr>
          <w:rFonts w:ascii="Calibri" w:hAnsi="Calibri"/>
          <w:bCs/>
          <w:sz w:val="22"/>
          <w:szCs w:val="22"/>
        </w:rPr>
        <w:t>Aware</w:t>
      </w:r>
      <w:proofErr w:type="spellEnd"/>
      <w:r>
        <w:rPr>
          <w:rFonts w:ascii="Calibri" w:hAnsi="Calibri"/>
          <w:bCs/>
          <w:sz w:val="22"/>
          <w:szCs w:val="22"/>
        </w:rPr>
        <w:t xml:space="preserve"> – Spegni l’</w:t>
      </w:r>
      <w:proofErr w:type="spellStart"/>
      <w:r>
        <w:rPr>
          <w:rFonts w:ascii="Calibri" w:hAnsi="Calibri"/>
          <w:bCs/>
          <w:sz w:val="22"/>
          <w:szCs w:val="22"/>
        </w:rPr>
        <w:t>interrutore</w:t>
      </w:r>
      <w:proofErr w:type="spellEnd"/>
      <w:r>
        <w:rPr>
          <w:rFonts w:ascii="Calibri" w:hAnsi="Calibri"/>
          <w:bCs/>
          <w:sz w:val="22"/>
          <w:szCs w:val="22"/>
        </w:rPr>
        <w:t xml:space="preserve">, accendi la testa” come da Decreto del Capo Dipartimento </w:t>
      </w:r>
      <w:r w:rsidR="00B4756B">
        <w:rPr>
          <w:rFonts w:ascii="Calibri" w:hAnsi="Calibri"/>
          <w:bCs/>
          <w:sz w:val="22"/>
          <w:szCs w:val="22"/>
        </w:rPr>
        <w:t>n. 371/13 e ss.mm.ii.;</w:t>
      </w:r>
    </w:p>
    <w:p w:rsidR="00DF08D5" w:rsidRDefault="00DF08D5" w:rsidP="004C5BB7">
      <w:pPr>
        <w:jc w:val="both"/>
        <w:rPr>
          <w:rFonts w:ascii="Calibri" w:hAnsi="Calibri"/>
          <w:bCs/>
          <w:sz w:val="22"/>
          <w:szCs w:val="22"/>
        </w:rPr>
      </w:pPr>
    </w:p>
    <w:p w:rsidR="00DF08D5" w:rsidRDefault="00B4756B" w:rsidP="004C5BB7">
      <w:pPr>
        <w:jc w:val="both"/>
        <w:rPr>
          <w:rFonts w:ascii="Calibri" w:hAnsi="Calibri"/>
          <w:bCs/>
          <w:sz w:val="22"/>
          <w:szCs w:val="22"/>
        </w:rPr>
      </w:pPr>
      <w:r w:rsidRPr="00AB37AA">
        <w:rPr>
          <w:rFonts w:ascii="Calibri" w:hAnsi="Calibri"/>
          <w:b/>
          <w:bCs/>
          <w:sz w:val="22"/>
          <w:szCs w:val="22"/>
        </w:rPr>
        <w:t>PRESO ATTO</w:t>
      </w:r>
      <w:r>
        <w:rPr>
          <w:rFonts w:ascii="Calibri" w:hAnsi="Calibri"/>
          <w:bCs/>
          <w:sz w:val="22"/>
          <w:szCs w:val="22"/>
        </w:rPr>
        <w:t xml:space="preserve"> </w:t>
      </w:r>
      <w:r w:rsidR="00AB37AA">
        <w:rPr>
          <w:rFonts w:ascii="Calibri" w:hAnsi="Calibri"/>
          <w:bCs/>
          <w:sz w:val="22"/>
          <w:szCs w:val="22"/>
        </w:rPr>
        <w:t>dell’approvazione del progetto esecutivo di ricerca SCN_</w:t>
      </w:r>
      <w:proofErr w:type="gramStart"/>
      <w:r w:rsidR="00AB37AA">
        <w:rPr>
          <w:rFonts w:ascii="Calibri" w:hAnsi="Calibri"/>
          <w:bCs/>
          <w:sz w:val="22"/>
          <w:szCs w:val="22"/>
        </w:rPr>
        <w:t>00536  e</w:t>
      </w:r>
      <w:proofErr w:type="gramEnd"/>
      <w:r w:rsidR="00AB37AA">
        <w:rPr>
          <w:rFonts w:ascii="Calibri" w:hAnsi="Calibri"/>
          <w:bCs/>
          <w:sz w:val="22"/>
          <w:szCs w:val="22"/>
        </w:rPr>
        <w:t xml:space="preserve"> dell’abbinamento a questo del progetto di innovazione sociale SIN_00110 come da Decreto del Capo Dipartimento </w:t>
      </w:r>
      <w:r w:rsidR="00AB37AA" w:rsidRPr="00537883">
        <w:rPr>
          <w:rFonts w:asciiTheme="majorHAnsi" w:hAnsiTheme="majorHAnsi"/>
          <w:sz w:val="22"/>
          <w:szCs w:val="22"/>
        </w:rPr>
        <w:t xml:space="preserve">Decreto del Capo Dipartimento 2057/Ric </w:t>
      </w:r>
      <w:r w:rsidR="00AB37AA">
        <w:rPr>
          <w:rFonts w:asciiTheme="majorHAnsi" w:hAnsiTheme="majorHAnsi"/>
          <w:sz w:val="22"/>
          <w:szCs w:val="22"/>
        </w:rPr>
        <w:t xml:space="preserve">del 31 ottobre 2013; </w:t>
      </w:r>
    </w:p>
    <w:p w:rsidR="00B4756B" w:rsidRDefault="00B4756B" w:rsidP="004C5BB7">
      <w:pPr>
        <w:jc w:val="both"/>
        <w:rPr>
          <w:rFonts w:ascii="Calibri" w:hAnsi="Calibri"/>
          <w:bCs/>
          <w:sz w:val="22"/>
          <w:szCs w:val="22"/>
        </w:rPr>
      </w:pPr>
    </w:p>
    <w:p w:rsidR="00AB37AA" w:rsidRPr="00537883" w:rsidRDefault="00AB37AA" w:rsidP="00AB37AA">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r w:rsidRPr="00537883">
        <w:rPr>
          <w:rFonts w:ascii="Calibri" w:hAnsi="Calibri"/>
          <w:b/>
          <w:bCs/>
          <w:sz w:val="22"/>
          <w:szCs w:val="22"/>
        </w:rPr>
        <w:t xml:space="preserve">VISTI </w:t>
      </w:r>
      <w:r w:rsidRPr="00537883">
        <w:rPr>
          <w:rFonts w:ascii="Calibri" w:hAnsi="Calibri"/>
          <w:bCs/>
          <w:sz w:val="22"/>
          <w:szCs w:val="22"/>
        </w:rPr>
        <w:t xml:space="preserve">i disciplinari del 2 dicembre 2013 n. 29735, n. 29743, n. 29708, n. 29745, n. 29747, n. 29707, n. 29742, n. 29738; del 3 dicembre 2013 n. 29739, n. 29861, n. 29862, n. 29864, n. 29865, n. 29867, n. 29868, n. 29869, n. 29870; del 5 dicembre 2013 n. 30124, n. 30125, n. 30127; del 6 dicembre 2013 n. 30253; del </w:t>
      </w:r>
      <w:r w:rsidRPr="00537883">
        <w:rPr>
          <w:rFonts w:ascii="Calibri" w:hAnsi="Calibri"/>
          <w:bCs/>
          <w:sz w:val="22"/>
          <w:szCs w:val="22"/>
        </w:rPr>
        <w:lastRenderedPageBreak/>
        <w:t xml:space="preserve">10 dicembre 2013 n. 30355, n. 30366; del 13 dicembre 2013 n. 30690, relativi alla nomina degli Esperti tecnico-scientifici incaricati per l’attività di valutazione </w:t>
      </w:r>
      <w:r w:rsidRPr="00537883">
        <w:rPr>
          <w:rFonts w:ascii="Calibri" w:hAnsi="Calibri"/>
          <w:bCs/>
          <w:i/>
          <w:sz w:val="22"/>
          <w:szCs w:val="22"/>
        </w:rPr>
        <w:t>in itinere</w:t>
      </w:r>
      <w:r w:rsidRPr="00537883">
        <w:rPr>
          <w:rFonts w:ascii="Calibri" w:hAnsi="Calibri"/>
          <w:bCs/>
          <w:sz w:val="22"/>
          <w:szCs w:val="22"/>
        </w:rPr>
        <w:t xml:space="preserve"> comprensiva della rideterminazione dei costi progettuali;</w:t>
      </w:r>
    </w:p>
    <w:p w:rsidR="00AB37AA" w:rsidRPr="00537883" w:rsidRDefault="00AB37AA" w:rsidP="00AB37AA">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p>
    <w:p w:rsidR="00AB37AA" w:rsidRPr="00537883" w:rsidRDefault="00AB37AA" w:rsidP="00AB37AA">
      <w:pPr>
        <w:spacing w:before="100" w:beforeAutospacing="1" w:after="100" w:afterAutospacing="1"/>
        <w:ind w:right="283"/>
        <w:contextualSpacing/>
        <w:jc w:val="both"/>
        <w:rPr>
          <w:rFonts w:ascii="Calibri" w:hAnsi="Calibri"/>
          <w:bCs/>
          <w:sz w:val="22"/>
          <w:szCs w:val="22"/>
        </w:rPr>
      </w:pPr>
      <w:r w:rsidRPr="00537883">
        <w:rPr>
          <w:rFonts w:ascii="Calibri" w:hAnsi="Calibri"/>
          <w:b/>
          <w:bCs/>
          <w:sz w:val="22"/>
          <w:szCs w:val="22"/>
        </w:rPr>
        <w:t xml:space="preserve">PRESO ATTO </w:t>
      </w:r>
      <w:r w:rsidRPr="00537883">
        <w:rPr>
          <w:rFonts w:ascii="Calibri" w:hAnsi="Calibri"/>
          <w:bCs/>
          <w:sz w:val="22"/>
          <w:szCs w:val="22"/>
        </w:rPr>
        <w:t xml:space="preserve">degli esiti delle valutazioni </w:t>
      </w:r>
      <w:r w:rsidRPr="00537883">
        <w:rPr>
          <w:rFonts w:ascii="Calibri" w:hAnsi="Calibri"/>
          <w:bCs/>
          <w:i/>
          <w:sz w:val="22"/>
          <w:szCs w:val="22"/>
        </w:rPr>
        <w:t>in itinere</w:t>
      </w:r>
      <w:r w:rsidRPr="00537883">
        <w:rPr>
          <w:rFonts w:ascii="Calibri" w:hAnsi="Calibri"/>
          <w:bCs/>
          <w:sz w:val="22"/>
          <w:szCs w:val="22"/>
        </w:rPr>
        <w:t xml:space="preserve"> comprensive della rideterminazione dei costi progettuali effettuate dagli Esperti tecnico-scientifici;</w:t>
      </w:r>
    </w:p>
    <w:p w:rsidR="00AB37AA" w:rsidRPr="00537883" w:rsidRDefault="00AB37AA" w:rsidP="00AB37AA">
      <w:pPr>
        <w:ind w:right="283"/>
        <w:jc w:val="both"/>
        <w:rPr>
          <w:rFonts w:asciiTheme="majorHAnsi" w:hAnsiTheme="majorHAnsi"/>
          <w:sz w:val="22"/>
          <w:szCs w:val="22"/>
        </w:rPr>
      </w:pPr>
    </w:p>
    <w:p w:rsidR="00AB37AA" w:rsidRDefault="00AB37AA" w:rsidP="00AB37AA">
      <w:pPr>
        <w:widowControl w:val="0"/>
        <w:autoSpaceDE w:val="0"/>
        <w:autoSpaceDN w:val="0"/>
        <w:adjustRightInd w:val="0"/>
        <w:ind w:right="283"/>
        <w:jc w:val="both"/>
        <w:rPr>
          <w:rFonts w:ascii="Calibri" w:hAnsi="Calibri"/>
          <w:bCs/>
          <w:sz w:val="22"/>
          <w:szCs w:val="22"/>
        </w:rPr>
      </w:pPr>
      <w:r w:rsidRPr="00537883">
        <w:rPr>
          <w:rFonts w:ascii="Calibri" w:hAnsi="Calibri"/>
          <w:b/>
          <w:bCs/>
          <w:sz w:val="22"/>
          <w:szCs w:val="22"/>
        </w:rPr>
        <w:t xml:space="preserve">VISTO </w:t>
      </w:r>
      <w:r w:rsidRPr="00537883">
        <w:rPr>
          <w:rFonts w:ascii="Calibri" w:hAnsi="Calibri"/>
          <w:bCs/>
          <w:sz w:val="22"/>
          <w:szCs w:val="22"/>
        </w:rPr>
        <w:t xml:space="preserve">il Decreto </w:t>
      </w:r>
      <w:r>
        <w:rPr>
          <w:rFonts w:ascii="Calibri" w:hAnsi="Calibri"/>
          <w:bCs/>
          <w:sz w:val="22"/>
          <w:szCs w:val="22"/>
        </w:rPr>
        <w:t>del Capo Dipartimento</w:t>
      </w:r>
      <w:r w:rsidRPr="00537883">
        <w:rPr>
          <w:rFonts w:ascii="Calibri" w:hAnsi="Calibri"/>
          <w:bCs/>
          <w:sz w:val="22"/>
          <w:szCs w:val="22"/>
        </w:rPr>
        <w:t xml:space="preserve"> del 13 febbraio 2014 n.</w:t>
      </w:r>
      <w:r>
        <w:rPr>
          <w:rFonts w:ascii="Calibri" w:hAnsi="Calibri"/>
          <w:bCs/>
          <w:sz w:val="22"/>
          <w:szCs w:val="22"/>
        </w:rPr>
        <w:t xml:space="preserve"> </w:t>
      </w:r>
      <w:r w:rsidRPr="00537883">
        <w:rPr>
          <w:rFonts w:ascii="Calibri" w:hAnsi="Calibri"/>
          <w:bCs/>
          <w:sz w:val="22"/>
          <w:szCs w:val="22"/>
        </w:rPr>
        <w:t xml:space="preserve">428 </w:t>
      </w:r>
      <w:r w:rsidRPr="00537883">
        <w:rPr>
          <w:rFonts w:ascii="Calibri" w:hAnsi="Calibri"/>
          <w:sz w:val="22"/>
          <w:szCs w:val="22"/>
        </w:rPr>
        <w:t>(registrato dalla Corte dei Conti in data 11 settembre 2014, foglio 4082)</w:t>
      </w:r>
      <w:r w:rsidRPr="00537883">
        <w:rPr>
          <w:rFonts w:ascii="Calibri" w:hAnsi="Calibri"/>
          <w:bCs/>
          <w:sz w:val="22"/>
          <w:szCs w:val="22"/>
        </w:rPr>
        <w:t>, recante</w:t>
      </w:r>
      <w:r w:rsidRPr="00432C83">
        <w:rPr>
          <w:rFonts w:ascii="Calibri" w:hAnsi="Calibri"/>
          <w:bCs/>
          <w:sz w:val="22"/>
          <w:szCs w:val="22"/>
        </w:rPr>
        <w:t xml:space="preserve"> l’approvazione definitiva della graduatoria finale come approvata dal sopracitato Decreto del Capo Dipartimento n. 2057 del 31 ottobre 2013</w:t>
      </w:r>
      <w:r>
        <w:rPr>
          <w:rFonts w:ascii="Calibri" w:hAnsi="Calibri"/>
          <w:bCs/>
          <w:sz w:val="22"/>
          <w:szCs w:val="22"/>
        </w:rPr>
        <w:t xml:space="preserve">, </w:t>
      </w:r>
      <w:r w:rsidRPr="009A7712">
        <w:rPr>
          <w:rFonts w:ascii="Calibri" w:hAnsi="Calibri"/>
          <w:bCs/>
          <w:sz w:val="22"/>
          <w:szCs w:val="22"/>
        </w:rPr>
        <w:t>con la relativa ripartizione dei costi a seguito della rideterminazione dei costi progettuali effettuata dagli Esperti tecnico-scientifici</w:t>
      </w:r>
      <w:r w:rsidRPr="00432C83">
        <w:rPr>
          <w:rFonts w:ascii="Calibri" w:hAnsi="Calibri"/>
          <w:bCs/>
          <w:sz w:val="22"/>
          <w:szCs w:val="22"/>
        </w:rPr>
        <w:t>;</w:t>
      </w:r>
    </w:p>
    <w:p w:rsidR="00AB37AA" w:rsidRDefault="00AB37AA" w:rsidP="00AB37AA">
      <w:pPr>
        <w:widowControl w:val="0"/>
        <w:autoSpaceDE w:val="0"/>
        <w:autoSpaceDN w:val="0"/>
        <w:adjustRightInd w:val="0"/>
        <w:ind w:right="283"/>
        <w:jc w:val="both"/>
        <w:rPr>
          <w:rFonts w:ascii="Calibri" w:hAnsi="Calibri"/>
          <w:bCs/>
          <w:sz w:val="22"/>
          <w:szCs w:val="22"/>
        </w:rPr>
      </w:pPr>
    </w:p>
    <w:p w:rsidR="00AB37AA" w:rsidRDefault="00AB37AA" w:rsidP="00AB37AA">
      <w:pPr>
        <w:widowControl w:val="0"/>
        <w:autoSpaceDE w:val="0"/>
        <w:autoSpaceDN w:val="0"/>
        <w:adjustRightInd w:val="0"/>
        <w:ind w:right="283"/>
        <w:jc w:val="both"/>
        <w:rPr>
          <w:rFonts w:ascii="Calibri" w:hAnsi="Calibri"/>
          <w:bCs/>
          <w:sz w:val="22"/>
          <w:szCs w:val="22"/>
        </w:rPr>
      </w:pPr>
      <w:r w:rsidRPr="002A3160">
        <w:rPr>
          <w:rFonts w:ascii="Calibri" w:hAnsi="Calibri"/>
          <w:b/>
          <w:bCs/>
          <w:sz w:val="22"/>
          <w:szCs w:val="22"/>
        </w:rPr>
        <w:t>VISTO</w:t>
      </w:r>
      <w:r>
        <w:rPr>
          <w:rFonts w:ascii="Calibri" w:hAnsi="Calibri"/>
          <w:bCs/>
          <w:sz w:val="22"/>
          <w:szCs w:val="22"/>
        </w:rPr>
        <w:t xml:space="preserve"> il Decreto del Capo Dipartimento n. 1446 del 19 luglio 2016 con il quale è stato rettificato in parte qua il decreto n. 428/14 riguardo i progetti SCN_</w:t>
      </w:r>
      <w:proofErr w:type="gramStart"/>
      <w:r>
        <w:rPr>
          <w:rFonts w:ascii="Calibri" w:hAnsi="Calibri"/>
          <w:bCs/>
          <w:sz w:val="22"/>
          <w:szCs w:val="22"/>
        </w:rPr>
        <w:t>00198  e</w:t>
      </w:r>
      <w:proofErr w:type="gramEnd"/>
      <w:r>
        <w:rPr>
          <w:rFonts w:ascii="Calibri" w:hAnsi="Calibri"/>
          <w:bCs/>
          <w:sz w:val="22"/>
          <w:szCs w:val="22"/>
        </w:rPr>
        <w:t xml:space="preserve"> SCN_00489 riferiti all’ambito “Gestione risorse idriche”;</w:t>
      </w:r>
    </w:p>
    <w:p w:rsidR="00B4756B" w:rsidRDefault="00B4756B" w:rsidP="004C5BB7">
      <w:pPr>
        <w:jc w:val="both"/>
        <w:rPr>
          <w:rFonts w:ascii="Calibri" w:hAnsi="Calibri"/>
          <w:bCs/>
          <w:sz w:val="22"/>
          <w:szCs w:val="22"/>
        </w:rPr>
      </w:pPr>
    </w:p>
    <w:p w:rsidR="00C939F9" w:rsidRDefault="009206C0" w:rsidP="004C5BB7">
      <w:pPr>
        <w:jc w:val="both"/>
        <w:rPr>
          <w:rFonts w:ascii="Calibri" w:hAnsi="Calibri"/>
          <w:bCs/>
          <w:sz w:val="22"/>
          <w:szCs w:val="22"/>
        </w:rPr>
      </w:pPr>
      <w:r w:rsidRPr="009206C0">
        <w:rPr>
          <w:rFonts w:ascii="Calibri" w:hAnsi="Calibri"/>
          <w:b/>
          <w:bCs/>
          <w:sz w:val="22"/>
          <w:szCs w:val="22"/>
        </w:rPr>
        <w:t>CONSIDERAT</w:t>
      </w:r>
      <w:r>
        <w:rPr>
          <w:rFonts w:ascii="Calibri" w:hAnsi="Calibri"/>
          <w:b/>
          <w:bCs/>
          <w:sz w:val="22"/>
          <w:szCs w:val="22"/>
        </w:rPr>
        <w:t>E</w:t>
      </w:r>
      <w:r>
        <w:rPr>
          <w:rFonts w:ascii="Calibri" w:hAnsi="Calibri"/>
          <w:bCs/>
          <w:sz w:val="22"/>
          <w:szCs w:val="22"/>
        </w:rPr>
        <w:t xml:space="preserve"> le numerose richieste a mezzo posta elettronica ordinaria dell’Avviso n. 391/12 da parte del Ministero relative alla designazione nell’ambito del partenariato di una Università o Ente di ricerca pubblici di </w:t>
      </w:r>
      <w:proofErr w:type="spellStart"/>
      <w:r>
        <w:rPr>
          <w:rFonts w:ascii="Calibri" w:hAnsi="Calibri"/>
          <w:bCs/>
          <w:sz w:val="22"/>
          <w:szCs w:val="22"/>
        </w:rPr>
        <w:t>assuzione</w:t>
      </w:r>
      <w:proofErr w:type="spellEnd"/>
      <w:r>
        <w:rPr>
          <w:rFonts w:ascii="Calibri" w:hAnsi="Calibri"/>
          <w:bCs/>
          <w:sz w:val="22"/>
          <w:szCs w:val="22"/>
        </w:rPr>
        <w:t xml:space="preserve"> del ruolo di Capofila del progetto SIN e conseguentemente la presentazione del capitolato tecnico del progetto SCN_00536 integrato con il progetto di innovazione sociale a questi abbinato come previsto all’art. 7 dell’Avviso n. 391/12;  </w:t>
      </w:r>
    </w:p>
    <w:p w:rsidR="00525E05" w:rsidRDefault="00525E05" w:rsidP="00525E05">
      <w:pPr>
        <w:ind w:right="283"/>
        <w:jc w:val="both"/>
        <w:rPr>
          <w:rFonts w:ascii="Calibri" w:hAnsi="Calibri" w:cs="Calibri"/>
          <w:sz w:val="22"/>
          <w:szCs w:val="22"/>
        </w:rPr>
      </w:pPr>
    </w:p>
    <w:p w:rsidR="00525E05" w:rsidRDefault="00525E05" w:rsidP="00525E05">
      <w:pPr>
        <w:ind w:right="283"/>
        <w:jc w:val="both"/>
        <w:rPr>
          <w:rFonts w:ascii="Calibri" w:hAnsi="Calibri" w:cs="Calibri"/>
          <w:sz w:val="22"/>
          <w:szCs w:val="22"/>
        </w:rPr>
      </w:pPr>
      <w:r w:rsidRPr="00090CC2">
        <w:rPr>
          <w:rFonts w:ascii="Calibri" w:hAnsi="Calibri" w:cs="Calibri"/>
          <w:b/>
          <w:sz w:val="22"/>
          <w:szCs w:val="22"/>
        </w:rPr>
        <w:t xml:space="preserve">VISTA </w:t>
      </w:r>
      <w:r>
        <w:rPr>
          <w:rFonts w:ascii="Calibri" w:hAnsi="Calibri" w:cs="Calibri"/>
          <w:sz w:val="22"/>
          <w:szCs w:val="22"/>
        </w:rPr>
        <w:t xml:space="preserve">la nota prot. Miur 2927 del 17 febbraio 2016 con la quale il Ministero </w:t>
      </w:r>
      <w:proofErr w:type="gramStart"/>
      <w:r w:rsidR="00090CC2">
        <w:rPr>
          <w:rFonts w:ascii="Calibri" w:hAnsi="Calibri" w:cs="Calibri"/>
          <w:sz w:val="22"/>
          <w:szCs w:val="22"/>
        </w:rPr>
        <w:t>sollecitava  al</w:t>
      </w:r>
      <w:proofErr w:type="gramEnd"/>
      <w:r w:rsidR="00090CC2">
        <w:rPr>
          <w:rFonts w:ascii="Calibri" w:hAnsi="Calibri" w:cs="Calibri"/>
          <w:sz w:val="22"/>
          <w:szCs w:val="22"/>
        </w:rPr>
        <w:t xml:space="preserve"> partenariato l’invio della </w:t>
      </w:r>
      <w:proofErr w:type="spellStart"/>
      <w:r w:rsidR="00090CC2">
        <w:rPr>
          <w:rFonts w:ascii="Calibri" w:hAnsi="Calibri" w:cs="Calibri"/>
          <w:sz w:val="22"/>
          <w:szCs w:val="22"/>
        </w:rPr>
        <w:t>della</w:t>
      </w:r>
      <w:proofErr w:type="spellEnd"/>
      <w:r w:rsidR="00090CC2">
        <w:rPr>
          <w:rFonts w:ascii="Calibri" w:hAnsi="Calibri" w:cs="Calibri"/>
          <w:sz w:val="22"/>
          <w:szCs w:val="22"/>
        </w:rPr>
        <w:t xml:space="preserve"> documentazione finalizzata a consentire il completamento dell’iter procedurale di concessione del finanziamento e pertanto del progetto esecutivo rimodulato del progetto SCN_00536 comprensiv</w:t>
      </w:r>
      <w:r w:rsidR="00203BA7">
        <w:rPr>
          <w:rFonts w:ascii="Calibri" w:hAnsi="Calibri" w:cs="Calibri"/>
          <w:sz w:val="22"/>
          <w:szCs w:val="22"/>
        </w:rPr>
        <w:t>o anche del progetto SIN_00110;</w:t>
      </w:r>
    </w:p>
    <w:p w:rsidR="00C939F9" w:rsidRDefault="00C939F9" w:rsidP="004C5BB7">
      <w:pPr>
        <w:jc w:val="both"/>
        <w:rPr>
          <w:rFonts w:ascii="Calibri" w:hAnsi="Calibri"/>
          <w:bCs/>
          <w:sz w:val="22"/>
          <w:szCs w:val="22"/>
        </w:rPr>
      </w:pPr>
    </w:p>
    <w:p w:rsidR="00C939F9" w:rsidRDefault="00C939F9" w:rsidP="004C5BB7">
      <w:pPr>
        <w:jc w:val="both"/>
        <w:rPr>
          <w:rFonts w:ascii="Calibri" w:hAnsi="Calibri"/>
          <w:bCs/>
          <w:sz w:val="22"/>
          <w:szCs w:val="22"/>
        </w:rPr>
      </w:pPr>
      <w:r w:rsidRPr="00C939F9">
        <w:rPr>
          <w:rFonts w:ascii="Calibri" w:hAnsi="Calibri"/>
          <w:b/>
          <w:bCs/>
          <w:sz w:val="22"/>
          <w:szCs w:val="22"/>
        </w:rPr>
        <w:t>VISTE</w:t>
      </w:r>
      <w:r>
        <w:rPr>
          <w:rFonts w:ascii="Calibri" w:hAnsi="Calibri"/>
          <w:bCs/>
          <w:sz w:val="22"/>
          <w:szCs w:val="22"/>
        </w:rPr>
        <w:t xml:space="preserve"> le comunicazioni di rinuncia alla partecipazione al progetto SCN_00536 “ESPRESSO </w:t>
      </w:r>
      <w:proofErr w:type="gramStart"/>
      <w:r>
        <w:rPr>
          <w:rFonts w:ascii="Calibri" w:hAnsi="Calibri"/>
          <w:bCs/>
          <w:sz w:val="22"/>
          <w:szCs w:val="22"/>
        </w:rPr>
        <w:t xml:space="preserve">-  </w:t>
      </w:r>
      <w:r w:rsidRPr="00D221D5">
        <w:rPr>
          <w:rFonts w:ascii="Calibri" w:hAnsi="Calibri"/>
          <w:bCs/>
          <w:sz w:val="22"/>
          <w:szCs w:val="22"/>
        </w:rPr>
        <w:t>Energy</w:t>
      </w:r>
      <w:proofErr w:type="gramEnd"/>
      <w:r w:rsidRPr="00D221D5">
        <w:rPr>
          <w:rFonts w:ascii="Calibri" w:hAnsi="Calibri"/>
          <w:bCs/>
          <w:sz w:val="22"/>
          <w:szCs w:val="22"/>
        </w:rPr>
        <w:t xml:space="preserve"> Stations </w:t>
      </w:r>
      <w:proofErr w:type="spellStart"/>
      <w:r w:rsidRPr="00D221D5">
        <w:rPr>
          <w:rFonts w:ascii="Calibri" w:hAnsi="Calibri"/>
          <w:bCs/>
          <w:sz w:val="22"/>
          <w:szCs w:val="22"/>
        </w:rPr>
        <w:t>PRoviding</w:t>
      </w:r>
      <w:proofErr w:type="spellEnd"/>
      <w:r w:rsidRPr="00D221D5">
        <w:rPr>
          <w:rFonts w:ascii="Calibri" w:hAnsi="Calibri"/>
          <w:bCs/>
          <w:sz w:val="22"/>
          <w:szCs w:val="22"/>
        </w:rPr>
        <w:t xml:space="preserve"> </w:t>
      </w:r>
      <w:proofErr w:type="spellStart"/>
      <w:r w:rsidRPr="00D221D5">
        <w:rPr>
          <w:rFonts w:ascii="Calibri" w:hAnsi="Calibri"/>
          <w:bCs/>
          <w:sz w:val="22"/>
          <w:szCs w:val="22"/>
        </w:rPr>
        <w:t>sErvices</w:t>
      </w:r>
      <w:proofErr w:type="spellEnd"/>
      <w:r w:rsidRPr="00D221D5">
        <w:rPr>
          <w:rFonts w:ascii="Calibri" w:hAnsi="Calibri"/>
          <w:bCs/>
          <w:sz w:val="22"/>
          <w:szCs w:val="22"/>
        </w:rPr>
        <w:t xml:space="preserve"> for Smart </w:t>
      </w:r>
      <w:proofErr w:type="spellStart"/>
      <w:r w:rsidRPr="00D221D5">
        <w:rPr>
          <w:rFonts w:ascii="Calibri" w:hAnsi="Calibri"/>
          <w:bCs/>
          <w:sz w:val="22"/>
          <w:szCs w:val="22"/>
        </w:rPr>
        <w:t>citieS</w:t>
      </w:r>
      <w:proofErr w:type="spellEnd"/>
      <w:r>
        <w:rPr>
          <w:rFonts w:ascii="Calibri" w:hAnsi="Calibri"/>
          <w:bCs/>
          <w:sz w:val="22"/>
          <w:szCs w:val="22"/>
        </w:rPr>
        <w:t xml:space="preserve">” pervenute da parte </w:t>
      </w:r>
      <w:r w:rsidR="009206C0">
        <w:rPr>
          <w:rFonts w:ascii="Calibri" w:hAnsi="Calibri"/>
          <w:bCs/>
          <w:sz w:val="22"/>
          <w:szCs w:val="22"/>
        </w:rPr>
        <w:t xml:space="preserve">di Enel Distribuzione S.p.A. con nota prot. Miur n. 2930 del 17 febbraio 2016, del Politecnico di Milano con nota prot. Miur 3269 del 22 febbraio 2016, </w:t>
      </w:r>
      <w:r>
        <w:rPr>
          <w:rFonts w:ascii="Calibri" w:hAnsi="Calibri"/>
          <w:bCs/>
          <w:sz w:val="22"/>
          <w:szCs w:val="22"/>
        </w:rPr>
        <w:t xml:space="preserve">di </w:t>
      </w:r>
      <w:r w:rsidRPr="0025629B">
        <w:rPr>
          <w:rFonts w:ascii="Calibri" w:hAnsi="Calibri"/>
          <w:bCs/>
          <w:sz w:val="22"/>
          <w:szCs w:val="22"/>
        </w:rPr>
        <w:t>Telecom Italia S.p.A</w:t>
      </w:r>
      <w:r>
        <w:rPr>
          <w:rFonts w:ascii="Calibri" w:hAnsi="Calibri"/>
          <w:bCs/>
          <w:sz w:val="22"/>
          <w:szCs w:val="22"/>
        </w:rPr>
        <w:t xml:space="preserve"> con nota prot. Miur 3359 del 23 febbraio 2016, </w:t>
      </w:r>
      <w:r w:rsidRPr="0025629B">
        <w:rPr>
          <w:rFonts w:ascii="Calibri" w:hAnsi="Calibri"/>
          <w:bCs/>
          <w:sz w:val="22"/>
          <w:szCs w:val="22"/>
        </w:rPr>
        <w:t>Ricerca sul Sistema Energetico - RSE S.p.a</w:t>
      </w:r>
      <w:r>
        <w:rPr>
          <w:rFonts w:ascii="Calibri" w:hAnsi="Calibri"/>
          <w:bCs/>
          <w:sz w:val="22"/>
          <w:szCs w:val="22"/>
        </w:rPr>
        <w:t xml:space="preserve">. prot. Miur n. 4062 del 3 marzo 2016, </w:t>
      </w:r>
      <w:r w:rsidR="005542E2">
        <w:rPr>
          <w:rFonts w:ascii="Calibri" w:hAnsi="Calibri"/>
          <w:bCs/>
          <w:sz w:val="22"/>
          <w:szCs w:val="22"/>
        </w:rPr>
        <w:t xml:space="preserve">Finmeccanica S.p.A. (già Selex </w:t>
      </w:r>
      <w:proofErr w:type="spellStart"/>
      <w:r w:rsidR="005542E2">
        <w:rPr>
          <w:rFonts w:ascii="Calibri" w:hAnsi="Calibri"/>
          <w:bCs/>
          <w:sz w:val="22"/>
          <w:szCs w:val="22"/>
        </w:rPr>
        <w:t>Elsag</w:t>
      </w:r>
      <w:proofErr w:type="spellEnd"/>
      <w:r w:rsidR="005542E2">
        <w:rPr>
          <w:rFonts w:ascii="Calibri" w:hAnsi="Calibri"/>
          <w:bCs/>
          <w:sz w:val="22"/>
          <w:szCs w:val="22"/>
        </w:rPr>
        <w:t xml:space="preserve"> S.p.A.) con nota prot. Miur 5107 del 16 marzo 2016, </w:t>
      </w:r>
      <w:r w:rsidR="009206C0">
        <w:rPr>
          <w:rFonts w:ascii="Calibri" w:hAnsi="Calibri"/>
          <w:bCs/>
          <w:sz w:val="22"/>
          <w:szCs w:val="22"/>
        </w:rPr>
        <w:t xml:space="preserve">della Mac S.r.l. con nota prot. Miur n. 5327 del 22 marzo 2016, di Enel Sole S.p.A. con nota prot. Miur n. 5384 del 23 marzo 2016, </w:t>
      </w:r>
      <w:r w:rsidRPr="0025629B">
        <w:rPr>
          <w:rFonts w:ascii="Calibri" w:hAnsi="Calibri"/>
          <w:bCs/>
          <w:sz w:val="22"/>
          <w:szCs w:val="22"/>
        </w:rPr>
        <w:t>General Impianti S.r.l.,</w:t>
      </w:r>
      <w:r>
        <w:rPr>
          <w:rFonts w:ascii="Calibri" w:hAnsi="Calibri"/>
          <w:bCs/>
          <w:sz w:val="22"/>
          <w:szCs w:val="22"/>
        </w:rPr>
        <w:t xml:space="preserve"> con nota prot. Miur 6895 del 15 aprile 2016</w:t>
      </w:r>
      <w:r w:rsidR="009206C0">
        <w:rPr>
          <w:rFonts w:ascii="Calibri" w:hAnsi="Calibri"/>
          <w:bCs/>
          <w:sz w:val="22"/>
          <w:szCs w:val="22"/>
        </w:rPr>
        <w:t xml:space="preserve"> e </w:t>
      </w:r>
      <w:r>
        <w:rPr>
          <w:rFonts w:ascii="Calibri" w:hAnsi="Calibri"/>
          <w:bCs/>
          <w:sz w:val="22"/>
          <w:szCs w:val="22"/>
        </w:rPr>
        <w:t>della Siemens S.p.A. con nota prot. M</w:t>
      </w:r>
      <w:r w:rsidR="009206C0">
        <w:rPr>
          <w:rFonts w:ascii="Calibri" w:hAnsi="Calibri"/>
          <w:bCs/>
          <w:sz w:val="22"/>
          <w:szCs w:val="22"/>
        </w:rPr>
        <w:t>iur n. 7024 del 18 aprile 2016.</w:t>
      </w:r>
    </w:p>
    <w:p w:rsidR="00203BA7" w:rsidRDefault="00203BA7" w:rsidP="004C5BB7">
      <w:pPr>
        <w:jc w:val="both"/>
        <w:rPr>
          <w:rFonts w:ascii="Calibri" w:hAnsi="Calibri"/>
          <w:bCs/>
          <w:sz w:val="22"/>
          <w:szCs w:val="22"/>
        </w:rPr>
      </w:pPr>
    </w:p>
    <w:p w:rsidR="00203BA7" w:rsidRDefault="00203BA7" w:rsidP="004C5BB7">
      <w:pPr>
        <w:jc w:val="both"/>
        <w:rPr>
          <w:rFonts w:ascii="Calibri" w:hAnsi="Calibri"/>
          <w:bCs/>
          <w:sz w:val="22"/>
          <w:szCs w:val="22"/>
        </w:rPr>
      </w:pPr>
      <w:r w:rsidRPr="00FB6EB1">
        <w:rPr>
          <w:rFonts w:ascii="Calibri" w:hAnsi="Calibri"/>
          <w:b/>
          <w:bCs/>
          <w:sz w:val="22"/>
          <w:szCs w:val="22"/>
        </w:rPr>
        <w:t>VISTA</w:t>
      </w:r>
      <w:r w:rsidRPr="00FB6EB1">
        <w:rPr>
          <w:rFonts w:ascii="Calibri" w:hAnsi="Calibri"/>
          <w:bCs/>
          <w:sz w:val="22"/>
          <w:szCs w:val="22"/>
        </w:rPr>
        <w:t xml:space="preserve"> la nota prot. Miur n. 21477 del 3 novembre 2016 con la quale il Ministero, resosi altresì disponibile ad </w:t>
      </w:r>
      <w:r w:rsidR="00FB6EB1" w:rsidRPr="00FB6EB1">
        <w:rPr>
          <w:rFonts w:ascii="Calibri" w:hAnsi="Calibri"/>
          <w:bCs/>
          <w:sz w:val="22"/>
          <w:szCs w:val="22"/>
        </w:rPr>
        <w:t xml:space="preserve">un incontro, poi </w:t>
      </w:r>
      <w:r w:rsidRPr="00FB6EB1">
        <w:rPr>
          <w:rFonts w:ascii="Calibri" w:hAnsi="Calibri"/>
          <w:bCs/>
          <w:sz w:val="22"/>
          <w:szCs w:val="22"/>
        </w:rPr>
        <w:t xml:space="preserve">svoltosi presso la sede del Miur in data </w:t>
      </w:r>
      <w:r w:rsidR="00CB7236" w:rsidRPr="00FB6EB1">
        <w:rPr>
          <w:rFonts w:ascii="Calibri" w:hAnsi="Calibri"/>
          <w:bCs/>
          <w:sz w:val="22"/>
          <w:szCs w:val="22"/>
        </w:rPr>
        <w:t>7 dicembre 2016</w:t>
      </w:r>
      <w:r w:rsidRPr="00FB6EB1">
        <w:rPr>
          <w:rFonts w:ascii="Calibri" w:hAnsi="Calibri"/>
          <w:bCs/>
          <w:sz w:val="22"/>
          <w:szCs w:val="22"/>
        </w:rPr>
        <w:t>, reiterava il sollecito del progetto esecutivo rimodulato anche a seguito delle intervenute rinunce di molteplici partner</w:t>
      </w:r>
      <w:r>
        <w:rPr>
          <w:rFonts w:ascii="Calibri" w:hAnsi="Calibri"/>
          <w:bCs/>
          <w:sz w:val="22"/>
          <w:szCs w:val="22"/>
        </w:rPr>
        <w:t xml:space="preserve"> oltre che con l’integrazione del progetto di innovazione sociale SIN_00110</w:t>
      </w:r>
      <w:r w:rsidR="00FB6EB1">
        <w:rPr>
          <w:rFonts w:ascii="Calibri" w:hAnsi="Calibri"/>
          <w:bCs/>
          <w:sz w:val="22"/>
          <w:szCs w:val="22"/>
        </w:rPr>
        <w:t>;</w:t>
      </w:r>
    </w:p>
    <w:p w:rsidR="002A0569" w:rsidRDefault="002A0569" w:rsidP="004C5BB7">
      <w:pPr>
        <w:jc w:val="both"/>
        <w:rPr>
          <w:rFonts w:ascii="Calibri" w:hAnsi="Calibri" w:cs="Calibri"/>
          <w:sz w:val="22"/>
          <w:szCs w:val="22"/>
        </w:rPr>
      </w:pPr>
    </w:p>
    <w:p w:rsidR="00525E05" w:rsidRDefault="00525E05" w:rsidP="00D34740">
      <w:pPr>
        <w:ind w:right="283"/>
        <w:jc w:val="both"/>
        <w:rPr>
          <w:rFonts w:ascii="Calibri" w:hAnsi="Calibri" w:cs="Calibri"/>
          <w:sz w:val="22"/>
          <w:szCs w:val="22"/>
        </w:rPr>
      </w:pPr>
    </w:p>
    <w:p w:rsidR="004C5BB7" w:rsidRDefault="004C5BB7" w:rsidP="008C1675">
      <w:pPr>
        <w:jc w:val="both"/>
        <w:rPr>
          <w:rFonts w:ascii="Calibri" w:hAnsi="Calibri" w:cs="Calibri"/>
          <w:sz w:val="22"/>
          <w:szCs w:val="22"/>
        </w:rPr>
      </w:pPr>
    </w:p>
    <w:p w:rsidR="00FB6EB1" w:rsidRDefault="00FB6EB1" w:rsidP="008C1675">
      <w:pPr>
        <w:jc w:val="both"/>
        <w:rPr>
          <w:rFonts w:ascii="Calibri" w:hAnsi="Calibri" w:cs="Calibri"/>
          <w:sz w:val="22"/>
          <w:szCs w:val="22"/>
        </w:rPr>
      </w:pPr>
    </w:p>
    <w:p w:rsidR="00FB6EB1" w:rsidRDefault="00FB6EB1" w:rsidP="008C1675">
      <w:pPr>
        <w:jc w:val="both"/>
        <w:rPr>
          <w:rFonts w:ascii="Calibri" w:hAnsi="Calibri" w:cs="Calibri"/>
          <w:sz w:val="22"/>
          <w:szCs w:val="22"/>
        </w:rPr>
      </w:pPr>
    </w:p>
    <w:p w:rsidR="00FB6EB1" w:rsidRDefault="00FB6EB1" w:rsidP="008C1675">
      <w:pPr>
        <w:jc w:val="both"/>
        <w:rPr>
          <w:rFonts w:ascii="Calibri" w:hAnsi="Calibri" w:cs="Calibri"/>
          <w:sz w:val="22"/>
          <w:szCs w:val="22"/>
        </w:rPr>
      </w:pPr>
    </w:p>
    <w:p w:rsidR="00DD5F78" w:rsidRDefault="00DD5F78" w:rsidP="008C1675">
      <w:pPr>
        <w:jc w:val="both"/>
        <w:rPr>
          <w:rFonts w:ascii="Calibri" w:hAnsi="Calibri" w:cs="Calibri"/>
          <w:sz w:val="22"/>
          <w:szCs w:val="22"/>
        </w:rPr>
      </w:pPr>
      <w:r w:rsidRPr="008F6655">
        <w:rPr>
          <w:rFonts w:ascii="Calibri" w:hAnsi="Calibri" w:cs="Calibri"/>
          <w:b/>
          <w:sz w:val="22"/>
          <w:szCs w:val="22"/>
        </w:rPr>
        <w:t xml:space="preserve">VISTO </w:t>
      </w:r>
      <w:bookmarkStart w:id="2" w:name="_Hlk525822692"/>
      <w:r w:rsidR="00D252E3">
        <w:rPr>
          <w:rFonts w:ascii="Calibri" w:hAnsi="Calibri" w:cs="Calibri"/>
          <w:sz w:val="22"/>
          <w:szCs w:val="22"/>
        </w:rPr>
        <w:t xml:space="preserve">il </w:t>
      </w:r>
      <w:r w:rsidRPr="00C52400">
        <w:rPr>
          <w:rFonts w:ascii="Calibri" w:hAnsi="Calibri" w:cs="Calibri"/>
          <w:sz w:val="22"/>
          <w:szCs w:val="22"/>
        </w:rPr>
        <w:t xml:space="preserve">preavviso revoca </w:t>
      </w:r>
      <w:r w:rsidR="00D252E3">
        <w:rPr>
          <w:rFonts w:ascii="Calibri" w:hAnsi="Calibri" w:cs="Calibri"/>
          <w:sz w:val="22"/>
          <w:szCs w:val="22"/>
        </w:rPr>
        <w:t xml:space="preserve">del </w:t>
      </w:r>
      <w:r w:rsidRPr="00C52400">
        <w:rPr>
          <w:rFonts w:ascii="Calibri" w:hAnsi="Calibri" w:cs="Calibri"/>
          <w:sz w:val="22"/>
          <w:szCs w:val="22"/>
        </w:rPr>
        <w:t>9/11/2016 prot.22004</w:t>
      </w:r>
      <w:r w:rsidR="00174178" w:rsidRPr="00C52400">
        <w:rPr>
          <w:rFonts w:ascii="Calibri" w:hAnsi="Calibri" w:cs="Calibri"/>
          <w:sz w:val="22"/>
          <w:szCs w:val="22"/>
        </w:rPr>
        <w:t>,</w:t>
      </w:r>
      <w:r w:rsidR="00C52400">
        <w:rPr>
          <w:rFonts w:ascii="Calibri" w:hAnsi="Calibri" w:cs="Calibri"/>
          <w:sz w:val="22"/>
          <w:szCs w:val="22"/>
        </w:rPr>
        <w:t xml:space="preserve"> per la mancata presentazione del progetto esecutivo  rimodulato  a seguito di rinuncia d</w:t>
      </w:r>
      <w:r w:rsidR="002925DA">
        <w:rPr>
          <w:rFonts w:ascii="Calibri" w:hAnsi="Calibri" w:cs="Calibri"/>
          <w:sz w:val="22"/>
          <w:szCs w:val="22"/>
        </w:rPr>
        <w:t>el</w:t>
      </w:r>
      <w:r w:rsidR="00C52400">
        <w:rPr>
          <w:rFonts w:ascii="Calibri" w:hAnsi="Calibri" w:cs="Calibri"/>
          <w:sz w:val="22"/>
          <w:szCs w:val="22"/>
        </w:rPr>
        <w:t xml:space="preserve"> partner </w:t>
      </w:r>
      <w:r w:rsidR="008F6655">
        <w:rPr>
          <w:rFonts w:ascii="Calibri" w:hAnsi="Calibri" w:cs="Calibri"/>
          <w:sz w:val="22"/>
          <w:szCs w:val="22"/>
        </w:rPr>
        <w:t xml:space="preserve">E-Distribuzione S.p.A. (già </w:t>
      </w:r>
      <w:r w:rsidR="00C52400">
        <w:rPr>
          <w:rFonts w:ascii="Calibri" w:hAnsi="Calibri" w:cs="Calibri"/>
          <w:sz w:val="22"/>
          <w:szCs w:val="22"/>
        </w:rPr>
        <w:t>Enel Distribuzione S.p.A.</w:t>
      </w:r>
      <w:r w:rsidR="008F6655">
        <w:rPr>
          <w:rFonts w:ascii="Calibri" w:hAnsi="Calibri" w:cs="Calibri"/>
          <w:sz w:val="22"/>
          <w:szCs w:val="22"/>
        </w:rPr>
        <w:t xml:space="preserve">) </w:t>
      </w:r>
      <w:r w:rsidR="00C52400">
        <w:rPr>
          <w:rFonts w:ascii="Calibri" w:hAnsi="Calibri" w:cs="Calibri"/>
          <w:sz w:val="22"/>
          <w:szCs w:val="22"/>
        </w:rPr>
        <w:t xml:space="preserve">del necessario collegamento con il progetto di innovazione sociale SIN_00110 </w:t>
      </w:r>
      <w:r w:rsidR="002925DA">
        <w:rPr>
          <w:rFonts w:ascii="Calibri" w:hAnsi="Calibri" w:cs="Calibri"/>
          <w:sz w:val="22"/>
          <w:szCs w:val="22"/>
        </w:rPr>
        <w:t xml:space="preserve">e </w:t>
      </w:r>
      <w:r w:rsidR="00C52400">
        <w:rPr>
          <w:rFonts w:ascii="Calibri" w:hAnsi="Calibri" w:cs="Calibri"/>
          <w:sz w:val="22"/>
          <w:szCs w:val="22"/>
        </w:rPr>
        <w:t xml:space="preserve">della nomina dal capofila SIN, al fine del </w:t>
      </w:r>
      <w:proofErr w:type="spellStart"/>
      <w:r w:rsidR="00C52400">
        <w:rPr>
          <w:rFonts w:ascii="Calibri" w:hAnsi="Calibri" w:cs="Calibri"/>
          <w:sz w:val="22"/>
          <w:szCs w:val="22"/>
        </w:rPr>
        <w:t>proseguio</w:t>
      </w:r>
      <w:proofErr w:type="spellEnd"/>
      <w:r w:rsidR="00C52400">
        <w:rPr>
          <w:rFonts w:ascii="Calibri" w:hAnsi="Calibri" w:cs="Calibri"/>
          <w:sz w:val="22"/>
          <w:szCs w:val="22"/>
        </w:rPr>
        <w:t xml:space="preserve"> delle attività progettuali previste dall’Avviso 391/12, e di consentire al Ministero di procedere ai supplementi istruttori di Banca ed esperti necessari  alla emanazione del decreto di concessione</w:t>
      </w:r>
      <w:r w:rsidR="002925DA">
        <w:rPr>
          <w:rFonts w:ascii="Calibri" w:hAnsi="Calibri" w:cs="Calibri"/>
          <w:sz w:val="22"/>
          <w:szCs w:val="22"/>
        </w:rPr>
        <w:t>.</w:t>
      </w:r>
      <w:r w:rsidR="00C52400">
        <w:rPr>
          <w:rFonts w:ascii="Calibri" w:hAnsi="Calibri" w:cs="Calibri"/>
          <w:sz w:val="22"/>
          <w:szCs w:val="22"/>
        </w:rPr>
        <w:t xml:space="preserve">  </w:t>
      </w:r>
    </w:p>
    <w:p w:rsidR="00DD5F78" w:rsidRDefault="00DD5F78" w:rsidP="008C1675">
      <w:pPr>
        <w:jc w:val="both"/>
        <w:rPr>
          <w:rFonts w:ascii="Calibri" w:hAnsi="Calibri" w:cs="Calibri"/>
          <w:sz w:val="22"/>
          <w:szCs w:val="22"/>
        </w:rPr>
      </w:pPr>
    </w:p>
    <w:p w:rsidR="00DD5F78" w:rsidRDefault="00DD5F78" w:rsidP="008C1675">
      <w:pPr>
        <w:jc w:val="both"/>
        <w:rPr>
          <w:rFonts w:ascii="Calibri" w:hAnsi="Calibri" w:cs="Calibri"/>
          <w:sz w:val="22"/>
          <w:szCs w:val="22"/>
        </w:rPr>
      </w:pPr>
      <w:proofErr w:type="gramStart"/>
      <w:r w:rsidRPr="008F6655">
        <w:rPr>
          <w:rFonts w:ascii="Calibri" w:hAnsi="Calibri" w:cs="Calibri"/>
          <w:b/>
          <w:sz w:val="22"/>
          <w:szCs w:val="22"/>
        </w:rPr>
        <w:t>CONSIDERATE</w:t>
      </w:r>
      <w:r w:rsidR="00AB33B9">
        <w:rPr>
          <w:rFonts w:ascii="Calibri" w:hAnsi="Calibri" w:cs="Calibri"/>
          <w:sz w:val="22"/>
          <w:szCs w:val="22"/>
        </w:rPr>
        <w:t xml:space="preserve"> </w:t>
      </w:r>
      <w:r>
        <w:rPr>
          <w:rFonts w:ascii="Calibri" w:hAnsi="Calibri" w:cs="Calibri"/>
          <w:sz w:val="22"/>
          <w:szCs w:val="22"/>
        </w:rPr>
        <w:t xml:space="preserve"> </w:t>
      </w:r>
      <w:r w:rsidR="00D252E3">
        <w:rPr>
          <w:rFonts w:ascii="Calibri" w:hAnsi="Calibri" w:cs="Calibri"/>
          <w:sz w:val="22"/>
          <w:szCs w:val="22"/>
        </w:rPr>
        <w:t>le</w:t>
      </w:r>
      <w:proofErr w:type="gramEnd"/>
      <w:r>
        <w:rPr>
          <w:rFonts w:ascii="Calibri" w:hAnsi="Calibri" w:cs="Calibri"/>
          <w:sz w:val="22"/>
          <w:szCs w:val="22"/>
        </w:rPr>
        <w:t xml:space="preserve"> mail interlocutorie</w:t>
      </w:r>
      <w:r w:rsidR="002925DA">
        <w:rPr>
          <w:rFonts w:ascii="Calibri" w:hAnsi="Calibri" w:cs="Calibri"/>
          <w:sz w:val="22"/>
          <w:szCs w:val="22"/>
        </w:rPr>
        <w:t xml:space="preserve"> del marzo </w:t>
      </w:r>
      <w:r>
        <w:rPr>
          <w:rFonts w:ascii="Calibri" w:hAnsi="Calibri" w:cs="Calibri"/>
          <w:sz w:val="22"/>
          <w:szCs w:val="22"/>
        </w:rPr>
        <w:t>2017</w:t>
      </w:r>
      <w:r w:rsidR="008F6655">
        <w:rPr>
          <w:rFonts w:ascii="Calibri" w:hAnsi="Calibri" w:cs="Calibri"/>
          <w:sz w:val="22"/>
          <w:szCs w:val="22"/>
        </w:rPr>
        <w:t xml:space="preserve"> </w:t>
      </w:r>
      <w:r>
        <w:rPr>
          <w:rFonts w:ascii="Calibri" w:hAnsi="Calibri" w:cs="Calibri"/>
          <w:sz w:val="22"/>
          <w:szCs w:val="22"/>
        </w:rPr>
        <w:t xml:space="preserve"> </w:t>
      </w:r>
      <w:r w:rsidR="002925DA">
        <w:rPr>
          <w:rFonts w:ascii="Calibri" w:hAnsi="Calibri" w:cs="Calibri"/>
          <w:sz w:val="22"/>
          <w:szCs w:val="22"/>
        </w:rPr>
        <w:t xml:space="preserve">pervenute a mezzo </w:t>
      </w:r>
      <w:r>
        <w:rPr>
          <w:rFonts w:ascii="Calibri" w:hAnsi="Calibri" w:cs="Calibri"/>
          <w:sz w:val="22"/>
          <w:szCs w:val="22"/>
        </w:rPr>
        <w:t xml:space="preserve"> posta</w:t>
      </w:r>
      <w:r w:rsidR="002925DA">
        <w:rPr>
          <w:rFonts w:ascii="Calibri" w:hAnsi="Calibri" w:cs="Calibri"/>
          <w:sz w:val="22"/>
          <w:szCs w:val="22"/>
        </w:rPr>
        <w:t xml:space="preserve"> elettronica non certificata</w:t>
      </w:r>
      <w:r w:rsidR="00C81D15">
        <w:rPr>
          <w:rFonts w:ascii="Calibri" w:hAnsi="Calibri" w:cs="Calibri"/>
          <w:sz w:val="22"/>
          <w:szCs w:val="22"/>
        </w:rPr>
        <w:t xml:space="preserve"> da </w:t>
      </w:r>
      <w:proofErr w:type="spellStart"/>
      <w:r w:rsidR="00C81D15">
        <w:rPr>
          <w:rFonts w:ascii="Calibri" w:hAnsi="Calibri" w:cs="Calibri"/>
          <w:sz w:val="22"/>
          <w:szCs w:val="22"/>
        </w:rPr>
        <w:t>EnSiel</w:t>
      </w:r>
      <w:proofErr w:type="spellEnd"/>
      <w:r w:rsidR="00C81D15">
        <w:rPr>
          <w:rFonts w:ascii="Calibri" w:hAnsi="Calibri" w:cs="Calibri"/>
          <w:sz w:val="22"/>
          <w:szCs w:val="22"/>
        </w:rPr>
        <w:t xml:space="preserve"> ed altri</w:t>
      </w:r>
      <w:r w:rsidR="002925DA">
        <w:rPr>
          <w:rFonts w:ascii="Calibri" w:hAnsi="Calibri" w:cs="Calibri"/>
          <w:sz w:val="22"/>
          <w:szCs w:val="22"/>
        </w:rPr>
        <w:t>, con le quali i proponenti del SIN_00110</w:t>
      </w:r>
      <w:r w:rsidR="009723C2">
        <w:rPr>
          <w:rFonts w:ascii="Calibri" w:hAnsi="Calibri" w:cs="Calibri"/>
          <w:sz w:val="22"/>
          <w:szCs w:val="22"/>
        </w:rPr>
        <w:t xml:space="preserve"> chiedono un incontro</w:t>
      </w:r>
      <w:r w:rsidR="002925DA">
        <w:rPr>
          <w:rFonts w:ascii="Calibri" w:hAnsi="Calibri" w:cs="Calibri"/>
          <w:sz w:val="22"/>
          <w:szCs w:val="22"/>
        </w:rPr>
        <w:t xml:space="preserve"> </w:t>
      </w:r>
      <w:r w:rsidR="008F6655">
        <w:rPr>
          <w:rFonts w:ascii="Calibri" w:hAnsi="Calibri" w:cs="Calibri"/>
          <w:sz w:val="22"/>
          <w:szCs w:val="22"/>
        </w:rPr>
        <w:t xml:space="preserve"> a cui non hanno dato seguito, </w:t>
      </w:r>
      <w:r w:rsidR="002925DA">
        <w:rPr>
          <w:rFonts w:ascii="Calibri" w:hAnsi="Calibri" w:cs="Calibri"/>
          <w:sz w:val="22"/>
          <w:szCs w:val="22"/>
        </w:rPr>
        <w:t xml:space="preserve">al fine di adempiere alle prescrizioni richieste dal Ministero alla rimodulazione del progetto </w:t>
      </w:r>
      <w:r w:rsidR="009723C2">
        <w:rPr>
          <w:rFonts w:ascii="Calibri" w:hAnsi="Calibri" w:cs="Calibri"/>
          <w:sz w:val="22"/>
          <w:szCs w:val="22"/>
        </w:rPr>
        <w:t xml:space="preserve"> esecutivo </w:t>
      </w:r>
      <w:r w:rsidR="002925DA">
        <w:rPr>
          <w:rFonts w:ascii="Calibri" w:hAnsi="Calibri" w:cs="Calibri"/>
          <w:sz w:val="22"/>
          <w:szCs w:val="22"/>
        </w:rPr>
        <w:t>e della nomina del capofila del progetto suddetto</w:t>
      </w:r>
      <w:r w:rsidR="008F6655">
        <w:rPr>
          <w:rFonts w:ascii="Calibri" w:hAnsi="Calibri" w:cs="Calibri"/>
          <w:sz w:val="22"/>
          <w:szCs w:val="22"/>
        </w:rPr>
        <w:t>.</w:t>
      </w:r>
    </w:p>
    <w:bookmarkEnd w:id="2"/>
    <w:p w:rsidR="00DD5F78" w:rsidRDefault="00DD5F78" w:rsidP="008C1675">
      <w:pPr>
        <w:jc w:val="both"/>
        <w:rPr>
          <w:rFonts w:ascii="Calibri" w:hAnsi="Calibri" w:cs="Calibri"/>
          <w:sz w:val="22"/>
          <w:szCs w:val="22"/>
        </w:rPr>
      </w:pPr>
    </w:p>
    <w:p w:rsidR="00DD5F78" w:rsidRDefault="00DD5F78" w:rsidP="008C1675">
      <w:pPr>
        <w:jc w:val="both"/>
        <w:rPr>
          <w:rFonts w:ascii="Calibri" w:hAnsi="Calibri" w:cs="Calibri"/>
          <w:sz w:val="22"/>
          <w:szCs w:val="22"/>
        </w:rPr>
      </w:pPr>
      <w:r w:rsidRPr="008F6655">
        <w:rPr>
          <w:rFonts w:ascii="Calibri" w:hAnsi="Calibri" w:cs="Calibri"/>
          <w:b/>
          <w:sz w:val="22"/>
          <w:szCs w:val="22"/>
        </w:rPr>
        <w:t xml:space="preserve">VISTA </w:t>
      </w:r>
      <w:r w:rsidR="00D252E3">
        <w:rPr>
          <w:rFonts w:ascii="Calibri" w:hAnsi="Calibri" w:cs="Calibri"/>
          <w:sz w:val="22"/>
          <w:szCs w:val="22"/>
        </w:rPr>
        <w:t xml:space="preserve">la </w:t>
      </w:r>
      <w:r>
        <w:rPr>
          <w:rFonts w:ascii="Calibri" w:hAnsi="Calibri" w:cs="Calibri"/>
          <w:sz w:val="22"/>
          <w:szCs w:val="22"/>
        </w:rPr>
        <w:t xml:space="preserve">comunicazione mail pervenuta da E-Distribuzione </w:t>
      </w:r>
      <w:proofErr w:type="spellStart"/>
      <w:r>
        <w:rPr>
          <w:rFonts w:ascii="Calibri" w:hAnsi="Calibri" w:cs="Calibri"/>
          <w:sz w:val="22"/>
          <w:szCs w:val="22"/>
        </w:rPr>
        <w:t>S.p.a</w:t>
      </w:r>
      <w:proofErr w:type="spellEnd"/>
      <w:r>
        <w:rPr>
          <w:rFonts w:ascii="Calibri" w:hAnsi="Calibri" w:cs="Calibri"/>
          <w:sz w:val="22"/>
          <w:szCs w:val="22"/>
        </w:rPr>
        <w:t xml:space="preserve"> e del 15.12.17 fatta protocollare col n.  1015/201</w:t>
      </w:r>
      <w:r w:rsidR="00E314F8">
        <w:rPr>
          <w:rFonts w:ascii="Calibri" w:hAnsi="Calibri" w:cs="Calibri"/>
          <w:sz w:val="22"/>
          <w:szCs w:val="22"/>
        </w:rPr>
        <w:t>8</w:t>
      </w:r>
      <w:r>
        <w:rPr>
          <w:rFonts w:ascii="Calibri" w:hAnsi="Calibri" w:cs="Calibri"/>
          <w:sz w:val="22"/>
          <w:szCs w:val="22"/>
        </w:rPr>
        <w:t xml:space="preserve"> mai pervenuta PEC con trasmissione di file denominati di </w:t>
      </w:r>
      <w:proofErr w:type="spellStart"/>
      <w:r>
        <w:rPr>
          <w:rFonts w:ascii="Calibri" w:hAnsi="Calibri" w:cs="Calibri"/>
          <w:sz w:val="22"/>
          <w:szCs w:val="22"/>
        </w:rPr>
        <w:t>rimodulazoine</w:t>
      </w:r>
      <w:proofErr w:type="spellEnd"/>
      <w:r>
        <w:rPr>
          <w:rFonts w:ascii="Calibri" w:hAnsi="Calibri" w:cs="Calibri"/>
          <w:sz w:val="22"/>
          <w:szCs w:val="22"/>
        </w:rPr>
        <w:t xml:space="preserve"> con revisioni, </w:t>
      </w:r>
      <w:proofErr w:type="spellStart"/>
      <w:r>
        <w:rPr>
          <w:rFonts w:ascii="Calibri" w:hAnsi="Calibri" w:cs="Calibri"/>
          <w:sz w:val="22"/>
          <w:szCs w:val="22"/>
        </w:rPr>
        <w:t>evidenzianzioni</w:t>
      </w:r>
      <w:proofErr w:type="spellEnd"/>
      <w:r>
        <w:rPr>
          <w:rFonts w:ascii="Calibri" w:hAnsi="Calibri" w:cs="Calibri"/>
          <w:sz w:val="22"/>
          <w:szCs w:val="22"/>
        </w:rPr>
        <w:t xml:space="preserve"> e cancellature “in chiaro” oltre che, </w:t>
      </w:r>
      <w:proofErr w:type="spellStart"/>
      <w:r>
        <w:rPr>
          <w:rFonts w:ascii="Calibri" w:hAnsi="Calibri" w:cs="Calibri"/>
          <w:sz w:val="22"/>
          <w:szCs w:val="22"/>
        </w:rPr>
        <w:t>evidendentemnte</w:t>
      </w:r>
      <w:proofErr w:type="spellEnd"/>
      <w:r>
        <w:rPr>
          <w:rFonts w:ascii="Calibri" w:hAnsi="Calibri" w:cs="Calibri"/>
          <w:sz w:val="22"/>
          <w:szCs w:val="22"/>
        </w:rPr>
        <w:t xml:space="preserve">, non sottoscritti dal </w:t>
      </w:r>
      <w:proofErr w:type="spellStart"/>
      <w:r>
        <w:rPr>
          <w:rFonts w:ascii="Calibri" w:hAnsi="Calibri" w:cs="Calibri"/>
          <w:sz w:val="22"/>
          <w:szCs w:val="22"/>
        </w:rPr>
        <w:t>partenarato</w:t>
      </w:r>
      <w:proofErr w:type="spellEnd"/>
      <w:r>
        <w:rPr>
          <w:rFonts w:ascii="Calibri" w:hAnsi="Calibri" w:cs="Calibri"/>
          <w:sz w:val="22"/>
          <w:szCs w:val="22"/>
        </w:rPr>
        <w:t>.</w:t>
      </w:r>
    </w:p>
    <w:p w:rsidR="00DD5F78" w:rsidRDefault="00DD5F78" w:rsidP="008C1675">
      <w:pPr>
        <w:jc w:val="both"/>
        <w:rPr>
          <w:rFonts w:ascii="Calibri" w:hAnsi="Calibri" w:cs="Calibri"/>
          <w:sz w:val="22"/>
          <w:szCs w:val="22"/>
        </w:rPr>
      </w:pPr>
    </w:p>
    <w:p w:rsidR="00DD5F78" w:rsidRPr="003336E3" w:rsidRDefault="00DD5F78" w:rsidP="008C1675">
      <w:pPr>
        <w:jc w:val="both"/>
        <w:rPr>
          <w:rFonts w:asciiTheme="majorHAnsi" w:hAnsiTheme="majorHAnsi" w:cstheme="majorHAnsi"/>
          <w:sz w:val="22"/>
          <w:szCs w:val="22"/>
        </w:rPr>
      </w:pPr>
      <w:proofErr w:type="gramStart"/>
      <w:r w:rsidRPr="008F6655">
        <w:rPr>
          <w:rFonts w:ascii="Calibri" w:hAnsi="Calibri" w:cs="Calibri"/>
          <w:b/>
          <w:sz w:val="22"/>
          <w:szCs w:val="22"/>
        </w:rPr>
        <w:t>VISTA</w:t>
      </w:r>
      <w:r>
        <w:rPr>
          <w:rFonts w:ascii="Calibri" w:hAnsi="Calibri" w:cs="Calibri"/>
          <w:sz w:val="22"/>
          <w:szCs w:val="22"/>
        </w:rPr>
        <w:t xml:space="preserve"> </w:t>
      </w:r>
      <w:r w:rsidR="00B45F7E">
        <w:rPr>
          <w:rFonts w:ascii="Calibri" w:hAnsi="Calibri" w:cs="Calibri"/>
          <w:sz w:val="22"/>
          <w:szCs w:val="22"/>
        </w:rPr>
        <w:t xml:space="preserve"> la</w:t>
      </w:r>
      <w:proofErr w:type="gramEnd"/>
      <w:r w:rsidR="00B45F7E">
        <w:rPr>
          <w:rFonts w:ascii="Calibri" w:hAnsi="Calibri" w:cs="Calibri"/>
          <w:sz w:val="22"/>
          <w:szCs w:val="22"/>
        </w:rPr>
        <w:t xml:space="preserve"> </w:t>
      </w:r>
      <w:r>
        <w:rPr>
          <w:rFonts w:ascii="Calibri" w:hAnsi="Calibri" w:cs="Calibri"/>
          <w:sz w:val="22"/>
          <w:szCs w:val="22"/>
        </w:rPr>
        <w:t xml:space="preserve">nota  </w:t>
      </w:r>
      <w:r w:rsidR="00B45F7E">
        <w:rPr>
          <w:rFonts w:ascii="Calibri" w:hAnsi="Calibri" w:cs="Calibri"/>
          <w:sz w:val="22"/>
          <w:szCs w:val="22"/>
        </w:rPr>
        <w:t>prot.</w:t>
      </w:r>
      <w:r>
        <w:rPr>
          <w:rFonts w:ascii="Calibri" w:hAnsi="Calibri" w:cs="Calibri"/>
          <w:sz w:val="22"/>
          <w:szCs w:val="22"/>
        </w:rPr>
        <w:t xml:space="preserve"> 4901 del 22</w:t>
      </w:r>
      <w:r w:rsidR="00C81D15">
        <w:rPr>
          <w:rFonts w:ascii="Calibri" w:hAnsi="Calibri" w:cs="Calibri"/>
          <w:sz w:val="22"/>
          <w:szCs w:val="22"/>
        </w:rPr>
        <w:t>/03/</w:t>
      </w:r>
      <w:r>
        <w:rPr>
          <w:rFonts w:ascii="Calibri" w:hAnsi="Calibri" w:cs="Calibri"/>
          <w:sz w:val="22"/>
          <w:szCs w:val="22"/>
        </w:rPr>
        <w:t xml:space="preserve">2018 </w:t>
      </w:r>
      <w:r w:rsidR="00C81D15">
        <w:rPr>
          <w:rFonts w:ascii="Calibri" w:hAnsi="Calibri" w:cs="Calibri"/>
          <w:sz w:val="22"/>
          <w:szCs w:val="22"/>
        </w:rPr>
        <w:t xml:space="preserve">di nuova richiesta </w:t>
      </w:r>
      <w:r w:rsidR="00B45F7E">
        <w:rPr>
          <w:rFonts w:ascii="Calibri" w:hAnsi="Calibri" w:cs="Calibri"/>
          <w:sz w:val="22"/>
          <w:szCs w:val="22"/>
        </w:rPr>
        <w:t xml:space="preserve"> di documentazione alla compagine del progetto SCN_00536 abbinato SIN_00110 al fine di procedere ai supplementi istruttori di legge per l’emanazione del decreto di concessione</w:t>
      </w:r>
      <w:r w:rsidR="00D252E3">
        <w:rPr>
          <w:rFonts w:ascii="Calibri" w:hAnsi="Calibri" w:cs="Calibri"/>
          <w:sz w:val="22"/>
          <w:szCs w:val="22"/>
        </w:rPr>
        <w:t xml:space="preserve"> con </w:t>
      </w:r>
      <w:r w:rsidR="00A65794">
        <w:rPr>
          <w:rFonts w:ascii="Calibri" w:hAnsi="Calibri" w:cs="Calibri"/>
          <w:sz w:val="22"/>
          <w:szCs w:val="22"/>
        </w:rPr>
        <w:t xml:space="preserve">intimazione </w:t>
      </w:r>
      <w:r w:rsidR="00D252E3">
        <w:rPr>
          <w:rFonts w:ascii="Calibri" w:hAnsi="Calibri" w:cs="Calibri"/>
          <w:sz w:val="22"/>
          <w:szCs w:val="22"/>
        </w:rPr>
        <w:t xml:space="preserve"> ad adempiere entro un termine </w:t>
      </w:r>
      <w:r w:rsidR="005E3001">
        <w:rPr>
          <w:rFonts w:ascii="Calibri" w:hAnsi="Calibri" w:cs="Calibri"/>
          <w:sz w:val="22"/>
          <w:szCs w:val="22"/>
        </w:rPr>
        <w:t>r</w:t>
      </w:r>
      <w:r w:rsidR="00D252E3">
        <w:rPr>
          <w:rFonts w:ascii="Calibri" w:hAnsi="Calibri" w:cs="Calibri"/>
          <w:sz w:val="22"/>
          <w:szCs w:val="22"/>
        </w:rPr>
        <w:t>agionevole</w:t>
      </w:r>
      <w:r w:rsidR="005E3001">
        <w:rPr>
          <w:rFonts w:ascii="Calibri" w:hAnsi="Calibri" w:cs="Calibri"/>
          <w:sz w:val="22"/>
          <w:szCs w:val="22"/>
        </w:rPr>
        <w:t xml:space="preserve"> di giorni 20 (venti) allo spirare dei quali</w:t>
      </w:r>
      <w:r w:rsidR="008F6655">
        <w:rPr>
          <w:rFonts w:ascii="Calibri" w:hAnsi="Calibri" w:cs="Calibri"/>
          <w:sz w:val="22"/>
          <w:szCs w:val="22"/>
        </w:rPr>
        <w:t xml:space="preserve"> si è proceduto </w:t>
      </w:r>
      <w:r w:rsidR="005E3001">
        <w:rPr>
          <w:rFonts w:ascii="Calibri" w:hAnsi="Calibri" w:cs="Calibri"/>
          <w:sz w:val="22"/>
          <w:szCs w:val="22"/>
        </w:rPr>
        <w:t xml:space="preserve"> con l’avvio del procedimento di revoca</w:t>
      </w:r>
      <w:r>
        <w:rPr>
          <w:rFonts w:ascii="Calibri" w:hAnsi="Calibri" w:cs="Calibri"/>
          <w:sz w:val="22"/>
          <w:szCs w:val="22"/>
        </w:rPr>
        <w:t xml:space="preserve"> </w:t>
      </w:r>
      <w:r w:rsidR="005E3001">
        <w:rPr>
          <w:rFonts w:ascii="Calibri" w:hAnsi="Calibri" w:cs="Calibri"/>
          <w:sz w:val="22"/>
          <w:szCs w:val="22"/>
        </w:rPr>
        <w:t>dell’</w:t>
      </w:r>
      <w:proofErr w:type="spellStart"/>
      <w:r w:rsidR="005E3001">
        <w:rPr>
          <w:rFonts w:ascii="Calibri" w:hAnsi="Calibri" w:cs="Calibri"/>
          <w:sz w:val="22"/>
          <w:szCs w:val="22"/>
        </w:rPr>
        <w:t>ammissibiltà</w:t>
      </w:r>
      <w:proofErr w:type="spellEnd"/>
      <w:r w:rsidR="005E3001">
        <w:rPr>
          <w:rFonts w:ascii="Calibri" w:hAnsi="Calibri" w:cs="Calibri"/>
          <w:sz w:val="22"/>
          <w:szCs w:val="22"/>
        </w:rPr>
        <w:t xml:space="preserve"> </w:t>
      </w:r>
      <w:r w:rsidR="00DB5041" w:rsidRPr="00BB6C21">
        <w:rPr>
          <w:rFonts w:ascii="Arial" w:hAnsi="Arial" w:cs="Arial"/>
          <w:color w:val="000000"/>
          <w:sz w:val="18"/>
          <w:szCs w:val="18"/>
        </w:rPr>
        <w:t xml:space="preserve"> </w:t>
      </w:r>
      <w:r w:rsidR="00DB5041" w:rsidRPr="003336E3">
        <w:rPr>
          <w:rFonts w:asciiTheme="majorHAnsi" w:hAnsiTheme="majorHAnsi" w:cstheme="majorHAnsi"/>
          <w:color w:val="000000"/>
          <w:sz w:val="22"/>
          <w:szCs w:val="22"/>
        </w:rPr>
        <w:t>alla graduatoria dei progetti esecutiv</w:t>
      </w:r>
      <w:r w:rsidR="00E97B8F">
        <w:rPr>
          <w:rFonts w:asciiTheme="majorHAnsi" w:hAnsiTheme="majorHAnsi" w:cstheme="majorHAnsi"/>
          <w:color w:val="000000"/>
          <w:sz w:val="22"/>
          <w:szCs w:val="22"/>
        </w:rPr>
        <w:t xml:space="preserve">i di </w:t>
      </w:r>
      <w:r w:rsidR="00DB5041" w:rsidRPr="003336E3">
        <w:rPr>
          <w:rFonts w:asciiTheme="majorHAnsi" w:hAnsiTheme="majorHAnsi" w:cstheme="majorHAnsi"/>
          <w:color w:val="000000"/>
          <w:sz w:val="18"/>
          <w:szCs w:val="18"/>
        </w:rPr>
        <w:t xml:space="preserve"> </w:t>
      </w:r>
      <w:r w:rsidR="00DB5041" w:rsidRPr="003336E3">
        <w:rPr>
          <w:rFonts w:asciiTheme="majorHAnsi" w:hAnsiTheme="majorHAnsi" w:cstheme="majorHAnsi"/>
          <w:color w:val="000000"/>
          <w:sz w:val="22"/>
          <w:szCs w:val="22"/>
        </w:rPr>
        <w:t>cui all'Avviso 391/</w:t>
      </w:r>
      <w:proofErr w:type="spellStart"/>
      <w:r w:rsidR="00DB5041" w:rsidRPr="003336E3">
        <w:rPr>
          <w:rFonts w:asciiTheme="majorHAnsi" w:hAnsiTheme="majorHAnsi" w:cstheme="majorHAnsi"/>
          <w:color w:val="000000"/>
          <w:sz w:val="22"/>
          <w:szCs w:val="22"/>
        </w:rPr>
        <w:t>Ric</w:t>
      </w:r>
      <w:proofErr w:type="spellEnd"/>
      <w:r w:rsidR="00DB5041" w:rsidRPr="003336E3">
        <w:rPr>
          <w:rFonts w:asciiTheme="majorHAnsi" w:hAnsiTheme="majorHAnsi" w:cstheme="majorHAnsi"/>
          <w:color w:val="000000"/>
          <w:sz w:val="22"/>
          <w:szCs w:val="22"/>
        </w:rPr>
        <w:t xml:space="preserve"> del 5 luglio 2012 e </w:t>
      </w:r>
      <w:proofErr w:type="spellStart"/>
      <w:r w:rsidR="00DB5041" w:rsidRPr="003336E3">
        <w:rPr>
          <w:rFonts w:asciiTheme="majorHAnsi" w:hAnsiTheme="majorHAnsi" w:cstheme="majorHAnsi"/>
          <w:color w:val="000000"/>
          <w:sz w:val="22"/>
          <w:szCs w:val="22"/>
        </w:rPr>
        <w:t>ss.mm.ii</w:t>
      </w:r>
      <w:proofErr w:type="spellEnd"/>
      <w:r w:rsidR="00DB5041" w:rsidRPr="003336E3">
        <w:rPr>
          <w:rFonts w:asciiTheme="majorHAnsi" w:hAnsiTheme="majorHAnsi" w:cstheme="majorHAnsi"/>
          <w:color w:val="000000"/>
          <w:sz w:val="22"/>
          <w:szCs w:val="22"/>
        </w:rPr>
        <w:t xml:space="preserve">., </w:t>
      </w:r>
      <w:proofErr w:type="spellStart"/>
      <w:r w:rsidR="00DB5041" w:rsidRPr="003336E3">
        <w:rPr>
          <w:rFonts w:asciiTheme="majorHAnsi" w:hAnsiTheme="majorHAnsi" w:cstheme="majorHAnsi"/>
          <w:color w:val="000000"/>
          <w:sz w:val="22"/>
          <w:szCs w:val="22"/>
        </w:rPr>
        <w:t>nonchè</w:t>
      </w:r>
      <w:proofErr w:type="spellEnd"/>
      <w:r w:rsidR="003C015A" w:rsidRPr="003336E3">
        <w:rPr>
          <w:rFonts w:asciiTheme="majorHAnsi" w:hAnsiTheme="majorHAnsi" w:cstheme="majorHAnsi"/>
          <w:sz w:val="22"/>
          <w:szCs w:val="22"/>
        </w:rPr>
        <w:t xml:space="preserve"> dall’</w:t>
      </w:r>
      <w:proofErr w:type="spellStart"/>
      <w:r w:rsidR="003C015A" w:rsidRPr="003336E3">
        <w:rPr>
          <w:rFonts w:asciiTheme="majorHAnsi" w:hAnsiTheme="majorHAnsi" w:cstheme="majorHAnsi"/>
          <w:sz w:val="22"/>
          <w:szCs w:val="22"/>
        </w:rPr>
        <w:t>apporovazione</w:t>
      </w:r>
      <w:proofErr w:type="spellEnd"/>
      <w:r w:rsidR="003C015A" w:rsidRPr="003336E3">
        <w:rPr>
          <w:rFonts w:asciiTheme="majorHAnsi" w:hAnsiTheme="majorHAnsi" w:cstheme="majorHAnsi"/>
          <w:sz w:val="22"/>
          <w:szCs w:val="22"/>
        </w:rPr>
        <w:t xml:space="preserve"> dei progetti esecutivi</w:t>
      </w:r>
      <w:r w:rsidR="00DB5041" w:rsidRPr="003336E3">
        <w:rPr>
          <w:rFonts w:asciiTheme="majorHAnsi" w:hAnsiTheme="majorHAnsi" w:cstheme="majorHAnsi"/>
          <w:sz w:val="22"/>
          <w:szCs w:val="22"/>
        </w:rPr>
        <w:t xml:space="preserve"> disposto con D.D. 428/14,</w:t>
      </w:r>
      <w:r w:rsidR="003C015A" w:rsidRPr="003336E3">
        <w:rPr>
          <w:rFonts w:asciiTheme="majorHAnsi" w:hAnsiTheme="majorHAnsi" w:cstheme="majorHAnsi"/>
          <w:sz w:val="22"/>
          <w:szCs w:val="22"/>
        </w:rPr>
        <w:t xml:space="preserve"> e </w:t>
      </w:r>
      <w:r w:rsidR="003C015A" w:rsidRPr="003336E3">
        <w:rPr>
          <w:rFonts w:asciiTheme="majorHAnsi" w:hAnsiTheme="majorHAnsi" w:cstheme="majorHAnsi"/>
          <w:color w:val="000000"/>
          <w:sz w:val="22"/>
          <w:szCs w:val="22"/>
        </w:rPr>
        <w:t xml:space="preserve">ai sensi del D.M. 593/2000, in coerenza con la graduatoria </w:t>
      </w:r>
      <w:r w:rsidR="00DB5041" w:rsidRPr="003336E3">
        <w:rPr>
          <w:rFonts w:asciiTheme="majorHAnsi" w:hAnsiTheme="majorHAnsi" w:cstheme="majorHAnsi"/>
          <w:color w:val="000000"/>
          <w:sz w:val="22"/>
          <w:szCs w:val="22"/>
        </w:rPr>
        <w:t xml:space="preserve">con </w:t>
      </w:r>
      <w:r w:rsidR="003C015A" w:rsidRPr="003336E3">
        <w:rPr>
          <w:rFonts w:asciiTheme="majorHAnsi" w:hAnsiTheme="majorHAnsi" w:cstheme="majorHAnsi"/>
          <w:color w:val="000000"/>
          <w:sz w:val="22"/>
          <w:szCs w:val="22"/>
        </w:rPr>
        <w:t>l'impegno finanziario dei progetti</w:t>
      </w:r>
      <w:r w:rsidR="00DB5041" w:rsidRPr="003336E3">
        <w:rPr>
          <w:rFonts w:asciiTheme="majorHAnsi" w:hAnsiTheme="majorHAnsi" w:cstheme="majorHAnsi"/>
          <w:color w:val="000000"/>
          <w:sz w:val="22"/>
          <w:szCs w:val="22"/>
        </w:rPr>
        <w:t>.</w:t>
      </w:r>
    </w:p>
    <w:p w:rsidR="00DD5F78" w:rsidRPr="003C015A" w:rsidRDefault="00DD5F78" w:rsidP="008C1675">
      <w:pPr>
        <w:jc w:val="both"/>
        <w:rPr>
          <w:rFonts w:asciiTheme="majorHAnsi" w:hAnsiTheme="majorHAnsi" w:cstheme="majorHAnsi"/>
          <w:sz w:val="22"/>
          <w:szCs w:val="22"/>
        </w:rPr>
      </w:pPr>
    </w:p>
    <w:p w:rsidR="00DD5F78" w:rsidRDefault="00DD5F78" w:rsidP="008C1675">
      <w:pPr>
        <w:jc w:val="both"/>
        <w:rPr>
          <w:rFonts w:ascii="Calibri" w:hAnsi="Calibri" w:cs="Calibri"/>
          <w:sz w:val="22"/>
          <w:szCs w:val="22"/>
        </w:rPr>
      </w:pPr>
      <w:proofErr w:type="gramStart"/>
      <w:r>
        <w:rPr>
          <w:rFonts w:ascii="Calibri" w:hAnsi="Calibri" w:cs="Calibri"/>
          <w:sz w:val="22"/>
          <w:szCs w:val="22"/>
        </w:rPr>
        <w:t xml:space="preserve">CONSIDERATO </w:t>
      </w:r>
      <w:r w:rsidR="00190537">
        <w:rPr>
          <w:rFonts w:ascii="Calibri" w:hAnsi="Calibri" w:cs="Calibri"/>
          <w:sz w:val="22"/>
          <w:szCs w:val="22"/>
        </w:rPr>
        <w:t xml:space="preserve"> </w:t>
      </w:r>
      <w:bookmarkStart w:id="3" w:name="_Hlk525820668"/>
      <w:r w:rsidR="00190537">
        <w:rPr>
          <w:rFonts w:ascii="Calibri" w:hAnsi="Calibri" w:cs="Calibri"/>
          <w:sz w:val="22"/>
          <w:szCs w:val="22"/>
        </w:rPr>
        <w:t>che</w:t>
      </w:r>
      <w:proofErr w:type="gramEnd"/>
      <w:r w:rsidR="00190537">
        <w:rPr>
          <w:rFonts w:ascii="Calibri" w:hAnsi="Calibri" w:cs="Calibri"/>
          <w:sz w:val="22"/>
          <w:szCs w:val="22"/>
        </w:rPr>
        <w:t xml:space="preserve"> nessuna controdeduzione è pervenuta</w:t>
      </w:r>
      <w:r w:rsidR="00C81D15">
        <w:rPr>
          <w:rFonts w:ascii="Calibri" w:hAnsi="Calibri" w:cs="Calibri"/>
          <w:sz w:val="22"/>
          <w:szCs w:val="22"/>
        </w:rPr>
        <w:t xml:space="preserve"> alla Direzione generale per il coordinamento , la promozione e la valorizzazione della ricerca del Ministero dell’Istruzione dell’Università e della Ricerca</w:t>
      </w:r>
      <w:r w:rsidR="00B45F7E">
        <w:rPr>
          <w:rFonts w:ascii="Calibri" w:hAnsi="Calibri" w:cs="Calibri"/>
          <w:sz w:val="22"/>
          <w:szCs w:val="22"/>
        </w:rPr>
        <w:t>.</w:t>
      </w:r>
    </w:p>
    <w:p w:rsidR="00DD5F78" w:rsidRDefault="00DD5F78" w:rsidP="008C1675">
      <w:pPr>
        <w:jc w:val="both"/>
        <w:rPr>
          <w:rFonts w:ascii="Calibri" w:hAnsi="Calibri" w:cs="Calibri"/>
          <w:sz w:val="22"/>
          <w:szCs w:val="22"/>
        </w:rPr>
      </w:pPr>
    </w:p>
    <w:p w:rsidR="00CA4E92" w:rsidRDefault="00CA4E92" w:rsidP="008C1675">
      <w:pPr>
        <w:jc w:val="both"/>
        <w:rPr>
          <w:rFonts w:ascii="Calibri" w:hAnsi="Calibri" w:cs="Calibri"/>
          <w:sz w:val="22"/>
          <w:szCs w:val="22"/>
        </w:rPr>
      </w:pPr>
      <w:bookmarkStart w:id="4" w:name="_Hlk525820750"/>
      <w:r>
        <w:rPr>
          <w:rFonts w:ascii="Calibri" w:hAnsi="Calibri" w:cs="Calibri"/>
          <w:sz w:val="22"/>
          <w:szCs w:val="22"/>
        </w:rPr>
        <w:t xml:space="preserve">VISTA </w:t>
      </w:r>
      <w:r w:rsidR="002601C2">
        <w:rPr>
          <w:rFonts w:ascii="Calibri" w:hAnsi="Calibri" w:cs="Calibri"/>
          <w:sz w:val="22"/>
          <w:szCs w:val="22"/>
        </w:rPr>
        <w:t xml:space="preserve">la </w:t>
      </w:r>
      <w:r>
        <w:rPr>
          <w:rFonts w:ascii="Calibri" w:hAnsi="Calibri" w:cs="Calibri"/>
          <w:sz w:val="22"/>
          <w:szCs w:val="22"/>
        </w:rPr>
        <w:t xml:space="preserve">comunicazione </w:t>
      </w:r>
      <w:r w:rsidR="005E3001">
        <w:rPr>
          <w:rFonts w:ascii="Calibri" w:hAnsi="Calibri" w:cs="Calibri"/>
          <w:sz w:val="22"/>
          <w:szCs w:val="22"/>
        </w:rPr>
        <w:t>prot. n.</w:t>
      </w:r>
      <w:r>
        <w:rPr>
          <w:rFonts w:ascii="Calibri" w:hAnsi="Calibri" w:cs="Calibri"/>
          <w:sz w:val="22"/>
          <w:szCs w:val="22"/>
        </w:rPr>
        <w:t xml:space="preserve"> 13820 del 3/9/18 </w:t>
      </w:r>
      <w:proofErr w:type="gramStart"/>
      <w:r>
        <w:rPr>
          <w:rFonts w:ascii="Calibri" w:hAnsi="Calibri" w:cs="Calibri"/>
          <w:sz w:val="22"/>
          <w:szCs w:val="22"/>
        </w:rPr>
        <w:t>d</w:t>
      </w:r>
      <w:r w:rsidR="005E3001">
        <w:rPr>
          <w:rFonts w:ascii="Calibri" w:hAnsi="Calibri" w:cs="Calibri"/>
          <w:sz w:val="22"/>
          <w:szCs w:val="22"/>
        </w:rPr>
        <w:t xml:space="preserve">i </w:t>
      </w:r>
      <w:r>
        <w:rPr>
          <w:rFonts w:ascii="Calibri" w:hAnsi="Calibri" w:cs="Calibri"/>
          <w:sz w:val="22"/>
          <w:szCs w:val="22"/>
        </w:rPr>
        <w:t xml:space="preserve"> ENSIEL</w:t>
      </w:r>
      <w:proofErr w:type="gramEnd"/>
      <w:r>
        <w:rPr>
          <w:rFonts w:ascii="Calibri" w:hAnsi="Calibri" w:cs="Calibri"/>
          <w:sz w:val="22"/>
          <w:szCs w:val="22"/>
        </w:rPr>
        <w:t xml:space="preserve"> di conferma mancata conclusione rimodulazione</w:t>
      </w:r>
      <w:r w:rsidR="008A3231">
        <w:rPr>
          <w:rFonts w:ascii="Calibri" w:hAnsi="Calibri" w:cs="Calibri"/>
          <w:sz w:val="22"/>
          <w:szCs w:val="22"/>
        </w:rPr>
        <w:t xml:space="preserve"> necessaria ed indispensabile per l’emanazione del provvedimento di concessione </w:t>
      </w:r>
      <w:r w:rsidR="008F6655">
        <w:rPr>
          <w:rFonts w:ascii="Calibri" w:hAnsi="Calibri" w:cs="Calibri"/>
          <w:sz w:val="22"/>
          <w:szCs w:val="22"/>
        </w:rPr>
        <w:t xml:space="preserve"> delle agevolazioni.</w:t>
      </w:r>
    </w:p>
    <w:p w:rsidR="00DD5F78" w:rsidRDefault="00DD5F78" w:rsidP="008C1675">
      <w:pPr>
        <w:tabs>
          <w:tab w:val="left" w:pos="3595"/>
        </w:tabs>
        <w:ind w:right="283"/>
        <w:jc w:val="both"/>
        <w:rPr>
          <w:rFonts w:ascii="Calibri" w:hAnsi="Calibri"/>
          <w:sz w:val="22"/>
          <w:szCs w:val="22"/>
        </w:rPr>
      </w:pPr>
    </w:p>
    <w:p w:rsidR="00DD5F78" w:rsidRDefault="00190537" w:rsidP="008C1675">
      <w:pPr>
        <w:tabs>
          <w:tab w:val="left" w:pos="3595"/>
        </w:tabs>
        <w:ind w:right="283"/>
        <w:jc w:val="both"/>
        <w:rPr>
          <w:rFonts w:ascii="Calibri" w:hAnsi="Calibri"/>
          <w:sz w:val="22"/>
          <w:szCs w:val="22"/>
        </w:rPr>
      </w:pPr>
      <w:r>
        <w:rPr>
          <w:rFonts w:ascii="Calibri" w:hAnsi="Calibri"/>
          <w:sz w:val="22"/>
          <w:szCs w:val="22"/>
        </w:rPr>
        <w:t>CONSIDERATA la mancata emanazione del decreto di concessione del finanziamento</w:t>
      </w:r>
      <w:r w:rsidR="008F6655">
        <w:rPr>
          <w:rFonts w:ascii="Calibri" w:hAnsi="Calibri"/>
          <w:sz w:val="22"/>
          <w:szCs w:val="22"/>
        </w:rPr>
        <w:t>.</w:t>
      </w:r>
      <w:r>
        <w:rPr>
          <w:rFonts w:ascii="Calibri" w:hAnsi="Calibri"/>
          <w:sz w:val="22"/>
          <w:szCs w:val="22"/>
        </w:rPr>
        <w:t xml:space="preserve"> </w:t>
      </w:r>
    </w:p>
    <w:bookmarkEnd w:id="3"/>
    <w:bookmarkEnd w:id="4"/>
    <w:p w:rsidR="00DD5F78" w:rsidRDefault="00DD5F78" w:rsidP="008C1675">
      <w:pPr>
        <w:tabs>
          <w:tab w:val="left" w:pos="3595"/>
        </w:tabs>
        <w:ind w:right="283"/>
        <w:jc w:val="both"/>
        <w:rPr>
          <w:rFonts w:ascii="Calibri" w:hAnsi="Calibri"/>
          <w:sz w:val="22"/>
          <w:szCs w:val="22"/>
        </w:rPr>
      </w:pPr>
    </w:p>
    <w:p w:rsidR="008C1675" w:rsidRDefault="008C1675" w:rsidP="008C1675">
      <w:pPr>
        <w:tabs>
          <w:tab w:val="left" w:pos="3595"/>
        </w:tabs>
        <w:ind w:right="283"/>
        <w:jc w:val="both"/>
        <w:rPr>
          <w:rFonts w:ascii="Calibri" w:hAnsi="Calibri"/>
          <w:sz w:val="22"/>
          <w:szCs w:val="22"/>
        </w:rPr>
      </w:pPr>
      <w:r w:rsidRPr="00BE6BCF">
        <w:rPr>
          <w:rFonts w:ascii="Calibri" w:hAnsi="Calibri"/>
          <w:sz w:val="22"/>
          <w:szCs w:val="22"/>
        </w:rPr>
        <w:t>Tutto qu</w:t>
      </w:r>
      <w:r>
        <w:rPr>
          <w:rFonts w:ascii="Calibri" w:hAnsi="Calibri"/>
          <w:sz w:val="22"/>
          <w:szCs w:val="22"/>
        </w:rPr>
        <w:t>anto ciò premesso e considerato,</w:t>
      </w:r>
    </w:p>
    <w:p w:rsidR="008C1675" w:rsidRPr="00BE6BCF" w:rsidRDefault="008C1675" w:rsidP="008C1675">
      <w:pPr>
        <w:tabs>
          <w:tab w:val="left" w:pos="3595"/>
        </w:tabs>
        <w:ind w:right="283"/>
        <w:jc w:val="both"/>
        <w:rPr>
          <w:rFonts w:ascii="Calibri" w:hAnsi="Calibri"/>
          <w:sz w:val="22"/>
          <w:szCs w:val="22"/>
        </w:rPr>
      </w:pPr>
    </w:p>
    <w:p w:rsidR="008C1675" w:rsidRDefault="008C1675" w:rsidP="008C1675">
      <w:pPr>
        <w:tabs>
          <w:tab w:val="left" w:pos="3595"/>
        </w:tabs>
        <w:ind w:left="2124" w:right="283" w:hanging="2124"/>
        <w:jc w:val="center"/>
        <w:rPr>
          <w:rFonts w:asciiTheme="majorHAnsi" w:hAnsiTheme="majorHAnsi"/>
          <w:b/>
          <w:sz w:val="22"/>
          <w:szCs w:val="22"/>
        </w:rPr>
      </w:pPr>
      <w:r w:rsidRPr="009227E1">
        <w:rPr>
          <w:rFonts w:asciiTheme="majorHAnsi" w:hAnsiTheme="majorHAnsi"/>
          <w:b/>
          <w:sz w:val="22"/>
          <w:szCs w:val="22"/>
        </w:rPr>
        <w:t>DECRETA</w:t>
      </w:r>
    </w:p>
    <w:p w:rsidR="008C1675" w:rsidRDefault="008C1675" w:rsidP="008C1675">
      <w:pPr>
        <w:widowControl w:val="0"/>
        <w:autoSpaceDE w:val="0"/>
        <w:autoSpaceDN w:val="0"/>
        <w:adjustRightInd w:val="0"/>
        <w:ind w:right="283"/>
        <w:jc w:val="center"/>
        <w:rPr>
          <w:rFonts w:asciiTheme="majorHAnsi" w:hAnsiTheme="majorHAnsi"/>
          <w:b/>
          <w:bCs/>
          <w:sz w:val="22"/>
          <w:szCs w:val="22"/>
        </w:rPr>
      </w:pPr>
    </w:p>
    <w:p w:rsidR="008C1675" w:rsidRDefault="008C1675" w:rsidP="00A65794">
      <w:pPr>
        <w:widowControl w:val="0"/>
        <w:autoSpaceDE w:val="0"/>
        <w:autoSpaceDN w:val="0"/>
        <w:adjustRightInd w:val="0"/>
        <w:spacing w:after="120"/>
        <w:ind w:right="284"/>
        <w:jc w:val="center"/>
        <w:rPr>
          <w:rFonts w:asciiTheme="majorHAnsi" w:hAnsiTheme="majorHAnsi"/>
          <w:b/>
          <w:bCs/>
          <w:sz w:val="22"/>
          <w:szCs w:val="22"/>
        </w:rPr>
      </w:pPr>
      <w:r w:rsidRPr="00BE6BCF">
        <w:rPr>
          <w:rFonts w:asciiTheme="majorHAnsi" w:hAnsiTheme="majorHAnsi"/>
          <w:b/>
          <w:bCs/>
          <w:sz w:val="22"/>
          <w:szCs w:val="22"/>
        </w:rPr>
        <w:t>Articolo 1</w:t>
      </w:r>
    </w:p>
    <w:p w:rsidR="00FB6EB1" w:rsidRDefault="00FB6EB1" w:rsidP="00C10F29">
      <w:pPr>
        <w:widowControl w:val="0"/>
        <w:autoSpaceDE w:val="0"/>
        <w:autoSpaceDN w:val="0"/>
        <w:adjustRightInd w:val="0"/>
        <w:ind w:right="282"/>
        <w:contextualSpacing/>
        <w:jc w:val="both"/>
        <w:rPr>
          <w:rFonts w:ascii="Calibri" w:hAnsi="Calibri"/>
          <w:bCs/>
          <w:sz w:val="22"/>
          <w:szCs w:val="22"/>
        </w:rPr>
      </w:pPr>
    </w:p>
    <w:p w:rsidR="00FB6EB1" w:rsidRDefault="00D0466F" w:rsidP="00C10F29">
      <w:pPr>
        <w:widowControl w:val="0"/>
        <w:autoSpaceDE w:val="0"/>
        <w:autoSpaceDN w:val="0"/>
        <w:adjustRightInd w:val="0"/>
        <w:ind w:right="282"/>
        <w:contextualSpacing/>
        <w:jc w:val="both"/>
        <w:rPr>
          <w:rFonts w:ascii="Calibri" w:hAnsi="Calibri"/>
          <w:bCs/>
          <w:sz w:val="22"/>
          <w:szCs w:val="22"/>
        </w:rPr>
      </w:pPr>
      <w:r>
        <w:rPr>
          <w:rFonts w:ascii="Calibri" w:hAnsi="Calibri"/>
          <w:bCs/>
          <w:sz w:val="22"/>
          <w:szCs w:val="22"/>
        </w:rPr>
        <w:t>Revoca</w:t>
      </w:r>
      <w:r w:rsidR="003900A5">
        <w:rPr>
          <w:rFonts w:ascii="Calibri" w:hAnsi="Calibri"/>
          <w:bCs/>
          <w:sz w:val="22"/>
          <w:szCs w:val="22"/>
        </w:rPr>
        <w:t xml:space="preserve"> </w:t>
      </w:r>
      <w:r w:rsidR="00190537">
        <w:rPr>
          <w:rFonts w:ascii="Calibri" w:hAnsi="Calibri"/>
          <w:bCs/>
          <w:sz w:val="22"/>
          <w:szCs w:val="22"/>
        </w:rPr>
        <w:t xml:space="preserve"> </w:t>
      </w:r>
      <w:bookmarkStart w:id="5" w:name="_Hlk525821656"/>
      <w:r w:rsidR="00BD1311">
        <w:rPr>
          <w:rFonts w:ascii="Calibri" w:hAnsi="Calibri"/>
          <w:bCs/>
          <w:sz w:val="22"/>
          <w:szCs w:val="22"/>
        </w:rPr>
        <w:t xml:space="preserve">la compagine </w:t>
      </w:r>
      <w:r w:rsidR="00190537">
        <w:rPr>
          <w:rFonts w:ascii="Calibri" w:hAnsi="Calibri"/>
          <w:bCs/>
          <w:sz w:val="22"/>
          <w:szCs w:val="22"/>
        </w:rPr>
        <w:t xml:space="preserve">SCN_00536 </w:t>
      </w:r>
      <w:r w:rsidR="00BD1311">
        <w:rPr>
          <w:rFonts w:ascii="Calibri" w:hAnsi="Calibri"/>
          <w:bCs/>
          <w:sz w:val="22"/>
          <w:szCs w:val="22"/>
        </w:rPr>
        <w:t xml:space="preserve">e abbinato SIN_00110 alla </w:t>
      </w:r>
      <w:r w:rsidR="00FB6EB1">
        <w:rPr>
          <w:rFonts w:ascii="Calibri" w:hAnsi="Calibri"/>
          <w:bCs/>
          <w:sz w:val="22"/>
          <w:szCs w:val="22"/>
        </w:rPr>
        <w:t xml:space="preserve">ammissibilità </w:t>
      </w:r>
      <w:r w:rsidR="00DB5041">
        <w:rPr>
          <w:rFonts w:ascii="Calibri" w:hAnsi="Calibri"/>
          <w:bCs/>
          <w:sz w:val="22"/>
          <w:szCs w:val="22"/>
        </w:rPr>
        <w:t xml:space="preserve"> dei progetti esecutivi </w:t>
      </w:r>
      <w:r w:rsidR="00C57B59">
        <w:rPr>
          <w:rFonts w:ascii="Calibri" w:hAnsi="Calibri"/>
          <w:bCs/>
          <w:sz w:val="22"/>
          <w:szCs w:val="22"/>
        </w:rPr>
        <w:t xml:space="preserve">ammessi all’agevolazione disposto co decreto direttoriale del 13/02/2014, n. 428  e </w:t>
      </w:r>
      <w:r w:rsidR="008A3231">
        <w:rPr>
          <w:rFonts w:ascii="Calibri" w:hAnsi="Calibri"/>
          <w:bCs/>
          <w:sz w:val="22"/>
          <w:szCs w:val="22"/>
        </w:rPr>
        <w:t xml:space="preserve"> </w:t>
      </w:r>
      <w:r w:rsidR="00B10976">
        <w:rPr>
          <w:rFonts w:ascii="Calibri" w:hAnsi="Calibri"/>
          <w:bCs/>
          <w:sz w:val="22"/>
          <w:szCs w:val="22"/>
        </w:rPr>
        <w:t>come da graduatoria approvata con Decreto del Capo Dipartimento del 31/10/2013 n.</w:t>
      </w:r>
      <w:r w:rsidR="00C57B59">
        <w:rPr>
          <w:rFonts w:ascii="Calibri" w:hAnsi="Calibri"/>
          <w:bCs/>
          <w:sz w:val="22"/>
          <w:szCs w:val="22"/>
        </w:rPr>
        <w:t xml:space="preserve"> </w:t>
      </w:r>
      <w:r w:rsidR="00B10976">
        <w:rPr>
          <w:rFonts w:ascii="Calibri" w:hAnsi="Calibri"/>
          <w:bCs/>
          <w:sz w:val="22"/>
          <w:szCs w:val="22"/>
        </w:rPr>
        <w:t>2057</w:t>
      </w:r>
      <w:r w:rsidR="00C57B59">
        <w:rPr>
          <w:rFonts w:ascii="Calibri" w:hAnsi="Calibri"/>
          <w:bCs/>
          <w:sz w:val="22"/>
          <w:szCs w:val="22"/>
        </w:rPr>
        <w:t xml:space="preserve"> </w:t>
      </w:r>
      <w:r w:rsidR="00B10976">
        <w:rPr>
          <w:rFonts w:ascii="Calibri" w:hAnsi="Calibri"/>
          <w:bCs/>
          <w:sz w:val="22"/>
          <w:szCs w:val="22"/>
        </w:rPr>
        <w:t>, con l’indicazione degli importi aggiornati a seguito della rideterminazione dei costi progettuali effettuata dagli esperti tecnico-scientifici</w:t>
      </w:r>
      <w:r w:rsidR="00DB5041">
        <w:rPr>
          <w:rFonts w:ascii="Calibri" w:hAnsi="Calibri"/>
          <w:bCs/>
          <w:sz w:val="22"/>
          <w:szCs w:val="22"/>
        </w:rPr>
        <w:t>,</w:t>
      </w:r>
      <w:r w:rsidR="003900A5">
        <w:rPr>
          <w:rFonts w:ascii="Calibri" w:hAnsi="Calibri"/>
          <w:bCs/>
          <w:sz w:val="22"/>
          <w:szCs w:val="22"/>
        </w:rPr>
        <w:t xml:space="preserve"> </w:t>
      </w:r>
      <w:r w:rsidR="00DB5041">
        <w:rPr>
          <w:rFonts w:ascii="Calibri" w:hAnsi="Calibri"/>
          <w:bCs/>
          <w:sz w:val="22"/>
          <w:szCs w:val="22"/>
        </w:rPr>
        <w:t>con la conse</w:t>
      </w:r>
      <w:r w:rsidR="00E97B8F">
        <w:rPr>
          <w:rFonts w:ascii="Calibri" w:hAnsi="Calibri"/>
          <w:bCs/>
          <w:sz w:val="22"/>
          <w:szCs w:val="22"/>
        </w:rPr>
        <w:t xml:space="preserve">quenziale </w:t>
      </w:r>
      <w:r w:rsidR="00FB6EB1">
        <w:rPr>
          <w:rFonts w:ascii="Calibri" w:hAnsi="Calibri"/>
          <w:bCs/>
          <w:sz w:val="22"/>
          <w:szCs w:val="22"/>
        </w:rPr>
        <w:t xml:space="preserve">decadenza </w:t>
      </w:r>
      <w:r w:rsidR="00DB5041">
        <w:rPr>
          <w:rFonts w:ascii="Calibri" w:hAnsi="Calibri"/>
          <w:bCs/>
          <w:sz w:val="22"/>
          <w:szCs w:val="22"/>
        </w:rPr>
        <w:t xml:space="preserve">del </w:t>
      </w:r>
      <w:r w:rsidR="00FB6EB1">
        <w:rPr>
          <w:rFonts w:ascii="Calibri" w:hAnsi="Calibri"/>
          <w:bCs/>
          <w:sz w:val="22"/>
          <w:szCs w:val="22"/>
        </w:rPr>
        <w:t>progetto SIN</w:t>
      </w:r>
      <w:r w:rsidR="00190537">
        <w:rPr>
          <w:rFonts w:ascii="Calibri" w:hAnsi="Calibri"/>
          <w:bCs/>
          <w:sz w:val="22"/>
          <w:szCs w:val="22"/>
        </w:rPr>
        <w:t xml:space="preserve"> abbinato </w:t>
      </w:r>
      <w:r w:rsidR="008A3231">
        <w:rPr>
          <w:rFonts w:ascii="Calibri" w:hAnsi="Calibri"/>
          <w:bCs/>
          <w:sz w:val="22"/>
          <w:szCs w:val="22"/>
        </w:rPr>
        <w:t>00110</w:t>
      </w:r>
      <w:r w:rsidR="003900A5">
        <w:rPr>
          <w:rFonts w:ascii="Calibri" w:hAnsi="Calibri"/>
          <w:bCs/>
          <w:sz w:val="22"/>
          <w:szCs w:val="22"/>
        </w:rPr>
        <w:t xml:space="preserve"> pe</w:t>
      </w:r>
      <w:r w:rsidR="00A65794">
        <w:rPr>
          <w:rFonts w:ascii="Calibri" w:hAnsi="Calibri"/>
          <w:bCs/>
          <w:sz w:val="22"/>
          <w:szCs w:val="22"/>
        </w:rPr>
        <w:t xml:space="preserve">r </w:t>
      </w:r>
      <w:r w:rsidR="003900A5">
        <w:rPr>
          <w:rFonts w:ascii="Calibri" w:hAnsi="Calibri"/>
          <w:bCs/>
          <w:sz w:val="22"/>
          <w:szCs w:val="22"/>
        </w:rPr>
        <w:t>: “</w:t>
      </w:r>
      <w:r w:rsidR="003900A5" w:rsidRPr="00A65794">
        <w:rPr>
          <w:rFonts w:ascii="Calibri" w:hAnsi="Calibri"/>
          <w:bCs/>
          <w:i/>
          <w:sz w:val="22"/>
          <w:szCs w:val="22"/>
        </w:rPr>
        <w:t>mancata presentazione del progetto esecutivo di ricerca rimodulato con l’integrazione del progetto di innovazione sociale SIN 00110, e della nomina del capofila SIN, nonché la rinuncia</w:t>
      </w:r>
      <w:r w:rsidR="00A65794" w:rsidRPr="00A65794">
        <w:rPr>
          <w:rFonts w:ascii="Calibri" w:hAnsi="Calibri"/>
          <w:bCs/>
          <w:i/>
          <w:sz w:val="22"/>
          <w:szCs w:val="22"/>
        </w:rPr>
        <w:t xml:space="preserve"> alla partecipazione al progetto da parte della maggioranza della compagine SCN_00536</w:t>
      </w:r>
      <w:r w:rsidR="00A65794">
        <w:rPr>
          <w:rFonts w:ascii="Calibri" w:hAnsi="Calibri"/>
          <w:bCs/>
          <w:sz w:val="22"/>
          <w:szCs w:val="22"/>
        </w:rPr>
        <w:t xml:space="preserve">”. </w:t>
      </w:r>
      <w:proofErr w:type="gramStart"/>
      <w:r w:rsidR="00A65794">
        <w:rPr>
          <w:rFonts w:ascii="Calibri" w:hAnsi="Calibri"/>
          <w:bCs/>
          <w:sz w:val="22"/>
          <w:szCs w:val="22"/>
        </w:rPr>
        <w:t>Conseguente  d</w:t>
      </w:r>
      <w:r w:rsidR="00190537">
        <w:rPr>
          <w:rFonts w:ascii="Calibri" w:hAnsi="Calibri"/>
          <w:bCs/>
          <w:sz w:val="22"/>
          <w:szCs w:val="22"/>
        </w:rPr>
        <w:t>ecadenza</w:t>
      </w:r>
      <w:proofErr w:type="gramEnd"/>
      <w:r w:rsidR="00190537">
        <w:rPr>
          <w:rFonts w:ascii="Calibri" w:hAnsi="Calibri"/>
          <w:bCs/>
          <w:sz w:val="22"/>
          <w:szCs w:val="22"/>
        </w:rPr>
        <w:t xml:space="preserve"> SIN anche da altro finanziamento del medesimo </w:t>
      </w:r>
      <w:r w:rsidR="00190537">
        <w:rPr>
          <w:rFonts w:ascii="Calibri" w:hAnsi="Calibri"/>
          <w:bCs/>
          <w:sz w:val="22"/>
          <w:szCs w:val="22"/>
        </w:rPr>
        <w:lastRenderedPageBreak/>
        <w:t>Avviso 391/1</w:t>
      </w:r>
      <w:r w:rsidR="00C57B59">
        <w:rPr>
          <w:rFonts w:ascii="Calibri" w:hAnsi="Calibri"/>
          <w:bCs/>
          <w:sz w:val="22"/>
          <w:szCs w:val="22"/>
        </w:rPr>
        <w:t>2</w:t>
      </w:r>
      <w:r w:rsidR="00190537">
        <w:rPr>
          <w:rFonts w:ascii="Calibri" w:hAnsi="Calibri"/>
          <w:bCs/>
          <w:sz w:val="22"/>
          <w:szCs w:val="22"/>
        </w:rPr>
        <w:t xml:space="preserve"> per chiusura graduatoria</w:t>
      </w:r>
      <w:r w:rsidR="00C57B59">
        <w:rPr>
          <w:rFonts w:ascii="Calibri" w:hAnsi="Calibri"/>
          <w:bCs/>
          <w:sz w:val="22"/>
          <w:szCs w:val="22"/>
        </w:rPr>
        <w:t>.</w:t>
      </w:r>
      <w:r w:rsidR="00A65794">
        <w:rPr>
          <w:rFonts w:ascii="Calibri" w:hAnsi="Calibri"/>
          <w:bCs/>
          <w:sz w:val="22"/>
          <w:szCs w:val="22"/>
        </w:rPr>
        <w:t xml:space="preserve"> </w:t>
      </w:r>
      <w:r w:rsidR="00190537">
        <w:rPr>
          <w:rFonts w:ascii="Calibri" w:hAnsi="Calibri"/>
          <w:bCs/>
          <w:sz w:val="22"/>
          <w:szCs w:val="22"/>
        </w:rPr>
        <w:t>Si dà atto che non si procederà con decreto d’impegno</w:t>
      </w:r>
      <w:r w:rsidR="00C57B59">
        <w:rPr>
          <w:rFonts w:ascii="Calibri" w:hAnsi="Calibri"/>
          <w:bCs/>
          <w:sz w:val="22"/>
          <w:szCs w:val="22"/>
        </w:rPr>
        <w:t>.</w:t>
      </w:r>
    </w:p>
    <w:bookmarkEnd w:id="5"/>
    <w:p w:rsidR="00FB6EB1" w:rsidRDefault="00FB6EB1" w:rsidP="00C10F29">
      <w:pPr>
        <w:widowControl w:val="0"/>
        <w:autoSpaceDE w:val="0"/>
        <w:autoSpaceDN w:val="0"/>
        <w:adjustRightInd w:val="0"/>
        <w:ind w:right="282"/>
        <w:contextualSpacing/>
        <w:jc w:val="both"/>
        <w:rPr>
          <w:rFonts w:ascii="Calibri" w:hAnsi="Calibri"/>
          <w:bCs/>
          <w:sz w:val="22"/>
          <w:szCs w:val="22"/>
        </w:rPr>
      </w:pPr>
    </w:p>
    <w:p w:rsidR="00FB6EB1" w:rsidRDefault="00FB6EB1" w:rsidP="00C10F29">
      <w:pPr>
        <w:widowControl w:val="0"/>
        <w:autoSpaceDE w:val="0"/>
        <w:autoSpaceDN w:val="0"/>
        <w:adjustRightInd w:val="0"/>
        <w:ind w:right="282"/>
        <w:contextualSpacing/>
        <w:jc w:val="both"/>
        <w:rPr>
          <w:rFonts w:ascii="Calibri" w:hAnsi="Calibri"/>
          <w:bCs/>
          <w:sz w:val="22"/>
          <w:szCs w:val="22"/>
        </w:rPr>
      </w:pPr>
    </w:p>
    <w:p w:rsidR="00FB6EB1" w:rsidRDefault="00FB6EB1" w:rsidP="00C10F29">
      <w:pPr>
        <w:widowControl w:val="0"/>
        <w:autoSpaceDE w:val="0"/>
        <w:autoSpaceDN w:val="0"/>
        <w:adjustRightInd w:val="0"/>
        <w:ind w:right="282"/>
        <w:contextualSpacing/>
        <w:jc w:val="both"/>
        <w:rPr>
          <w:rFonts w:ascii="Calibri" w:hAnsi="Calibri"/>
          <w:bCs/>
          <w:sz w:val="22"/>
          <w:szCs w:val="22"/>
        </w:rPr>
      </w:pPr>
    </w:p>
    <w:p w:rsidR="00FB6EB1" w:rsidRPr="00F66764" w:rsidRDefault="00FB6EB1" w:rsidP="00C10F29">
      <w:pPr>
        <w:widowControl w:val="0"/>
        <w:autoSpaceDE w:val="0"/>
        <w:autoSpaceDN w:val="0"/>
        <w:adjustRightInd w:val="0"/>
        <w:ind w:right="282"/>
        <w:contextualSpacing/>
        <w:jc w:val="both"/>
        <w:rPr>
          <w:rFonts w:ascii="Calibri" w:hAnsi="Calibri"/>
          <w:bCs/>
          <w:sz w:val="22"/>
          <w:szCs w:val="22"/>
        </w:rPr>
      </w:pPr>
    </w:p>
    <w:p w:rsidR="00C10F29" w:rsidRDefault="00C10F29" w:rsidP="00C10F29">
      <w:pPr>
        <w:widowControl w:val="0"/>
        <w:autoSpaceDE w:val="0"/>
        <w:autoSpaceDN w:val="0"/>
        <w:adjustRightInd w:val="0"/>
        <w:ind w:right="282"/>
        <w:contextualSpacing/>
        <w:jc w:val="center"/>
        <w:rPr>
          <w:rFonts w:ascii="Calibri" w:hAnsi="Calibri"/>
          <w:b/>
          <w:bCs/>
          <w:sz w:val="22"/>
          <w:szCs w:val="22"/>
        </w:rPr>
      </w:pPr>
      <w:r w:rsidRPr="00A56C13">
        <w:rPr>
          <w:rFonts w:ascii="Calibri" w:hAnsi="Calibri"/>
          <w:b/>
          <w:bCs/>
          <w:sz w:val="22"/>
          <w:szCs w:val="22"/>
        </w:rPr>
        <w:t xml:space="preserve">Articolo </w:t>
      </w:r>
      <w:r w:rsidR="00190537">
        <w:rPr>
          <w:rFonts w:ascii="Calibri" w:hAnsi="Calibri"/>
          <w:b/>
          <w:bCs/>
          <w:sz w:val="22"/>
          <w:szCs w:val="22"/>
        </w:rPr>
        <w:t>2</w:t>
      </w:r>
    </w:p>
    <w:p w:rsidR="00C10F29" w:rsidRPr="00904A1E" w:rsidRDefault="00C10F29" w:rsidP="00C10F29">
      <w:pPr>
        <w:widowControl w:val="0"/>
        <w:autoSpaceDE w:val="0"/>
        <w:autoSpaceDN w:val="0"/>
        <w:adjustRightInd w:val="0"/>
        <w:ind w:right="282"/>
        <w:contextualSpacing/>
        <w:jc w:val="center"/>
        <w:rPr>
          <w:rFonts w:ascii="Calibri" w:hAnsi="Calibri"/>
          <w:bCs/>
          <w:i/>
          <w:sz w:val="22"/>
          <w:szCs w:val="22"/>
        </w:rPr>
      </w:pPr>
    </w:p>
    <w:p w:rsidR="00C10F29" w:rsidRDefault="00C10F29" w:rsidP="00C10F29">
      <w:pPr>
        <w:ind w:right="282"/>
        <w:contextualSpacing/>
        <w:jc w:val="both"/>
        <w:rPr>
          <w:rFonts w:ascii="Calibri" w:hAnsi="Calibri"/>
          <w:sz w:val="22"/>
          <w:szCs w:val="22"/>
        </w:rPr>
      </w:pPr>
      <w:r>
        <w:rPr>
          <w:rFonts w:ascii="Calibri" w:hAnsi="Calibri"/>
          <w:sz w:val="22"/>
          <w:szCs w:val="22"/>
        </w:rPr>
        <w:t xml:space="preserve">Il </w:t>
      </w:r>
      <w:r w:rsidRPr="00A56C13">
        <w:rPr>
          <w:rFonts w:ascii="Calibri" w:hAnsi="Calibri"/>
          <w:sz w:val="22"/>
          <w:szCs w:val="22"/>
        </w:rPr>
        <w:t xml:space="preserve">presente decreto sarà trasmesso ai competenti </w:t>
      </w:r>
      <w:r>
        <w:rPr>
          <w:rFonts w:ascii="Calibri" w:hAnsi="Calibri"/>
          <w:sz w:val="22"/>
          <w:szCs w:val="22"/>
        </w:rPr>
        <w:t>o</w:t>
      </w:r>
      <w:r w:rsidRPr="00A56C13">
        <w:rPr>
          <w:rFonts w:ascii="Calibri" w:hAnsi="Calibri"/>
          <w:sz w:val="22"/>
          <w:szCs w:val="22"/>
        </w:rPr>
        <w:t>rgani di controllo per i seguiti di competenza e sarà pubblicato nelle rituali forme di legge.</w:t>
      </w:r>
    </w:p>
    <w:p w:rsidR="00A65794" w:rsidRDefault="00A65794" w:rsidP="00C10F29">
      <w:pPr>
        <w:ind w:right="282"/>
        <w:contextualSpacing/>
        <w:jc w:val="both"/>
        <w:rPr>
          <w:rFonts w:ascii="Calibri" w:hAnsi="Calibri"/>
          <w:sz w:val="22"/>
          <w:szCs w:val="22"/>
        </w:rPr>
      </w:pPr>
    </w:p>
    <w:p w:rsidR="00A65794" w:rsidRDefault="00A65794" w:rsidP="00C10F29">
      <w:pPr>
        <w:ind w:right="282"/>
        <w:contextualSpacing/>
        <w:jc w:val="both"/>
        <w:rPr>
          <w:rFonts w:ascii="Calibri" w:hAnsi="Calibri"/>
          <w:sz w:val="22"/>
          <w:szCs w:val="22"/>
        </w:rPr>
      </w:pPr>
    </w:p>
    <w:p w:rsidR="00A65794" w:rsidRDefault="00A65794" w:rsidP="00C10F29">
      <w:pPr>
        <w:ind w:right="282"/>
        <w:contextualSpacing/>
        <w:jc w:val="both"/>
        <w:rPr>
          <w:rFonts w:ascii="Calibri" w:hAnsi="Calibri"/>
          <w:sz w:val="22"/>
          <w:szCs w:val="22"/>
        </w:rPr>
      </w:pPr>
    </w:p>
    <w:p w:rsidR="00A65794" w:rsidRDefault="00A65794" w:rsidP="00C10F29">
      <w:pPr>
        <w:ind w:right="282"/>
        <w:contextualSpacing/>
        <w:jc w:val="both"/>
        <w:rPr>
          <w:rFonts w:ascii="Calibri" w:hAnsi="Calibri"/>
          <w:sz w:val="22"/>
          <w:szCs w:val="22"/>
        </w:rPr>
      </w:pPr>
    </w:p>
    <w:p w:rsidR="0042319B" w:rsidRDefault="0042319B" w:rsidP="00C34C7A">
      <w:pPr>
        <w:widowControl w:val="0"/>
        <w:autoSpaceDE w:val="0"/>
        <w:autoSpaceDN w:val="0"/>
        <w:adjustRightInd w:val="0"/>
        <w:spacing w:line="276" w:lineRule="auto"/>
        <w:ind w:right="283"/>
        <w:jc w:val="both"/>
        <w:rPr>
          <w:rFonts w:asciiTheme="majorHAnsi" w:hAnsiTheme="majorHAnsi"/>
          <w:color w:val="000000"/>
          <w:sz w:val="20"/>
          <w:szCs w:val="20"/>
        </w:rPr>
      </w:pPr>
    </w:p>
    <w:p w:rsidR="00C10F29" w:rsidRDefault="00C10F29" w:rsidP="00C34C7A">
      <w:pPr>
        <w:widowControl w:val="0"/>
        <w:autoSpaceDE w:val="0"/>
        <w:autoSpaceDN w:val="0"/>
        <w:adjustRightInd w:val="0"/>
        <w:spacing w:line="276" w:lineRule="auto"/>
        <w:ind w:right="283"/>
        <w:jc w:val="both"/>
        <w:rPr>
          <w:rFonts w:asciiTheme="majorHAnsi" w:hAnsiTheme="majorHAnsi"/>
          <w:color w:val="000000"/>
          <w:sz w:val="20"/>
          <w:szCs w:val="20"/>
        </w:rPr>
      </w:pPr>
    </w:p>
    <w:p w:rsidR="00C10F29" w:rsidRPr="00A56C13" w:rsidRDefault="00C10F29" w:rsidP="00C10F29">
      <w:pPr>
        <w:widowControl w:val="0"/>
        <w:autoSpaceDE w:val="0"/>
        <w:autoSpaceDN w:val="0"/>
        <w:adjustRightInd w:val="0"/>
        <w:spacing w:before="100" w:beforeAutospacing="1" w:after="100" w:afterAutospacing="1"/>
        <w:ind w:left="4680" w:right="282" w:firstLine="283"/>
        <w:contextualSpacing/>
        <w:jc w:val="center"/>
        <w:rPr>
          <w:rFonts w:ascii="Calibri" w:hAnsi="Calibri"/>
          <w:sz w:val="22"/>
          <w:szCs w:val="22"/>
        </w:rPr>
      </w:pPr>
      <w:r>
        <w:rPr>
          <w:rFonts w:ascii="Calibri" w:hAnsi="Calibri"/>
          <w:sz w:val="22"/>
          <w:szCs w:val="22"/>
        </w:rPr>
        <w:t>IL DIRETTORE GENERALE</w:t>
      </w:r>
    </w:p>
    <w:p w:rsidR="00C10F29" w:rsidRPr="00A56C13" w:rsidRDefault="00C10F29" w:rsidP="00C10F29">
      <w:pPr>
        <w:widowControl w:val="0"/>
        <w:autoSpaceDE w:val="0"/>
        <w:autoSpaceDN w:val="0"/>
        <w:adjustRightInd w:val="0"/>
        <w:spacing w:before="100" w:beforeAutospacing="1" w:after="100" w:afterAutospacing="1"/>
        <w:ind w:left="4397" w:right="282" w:firstLine="566"/>
        <w:contextualSpacing/>
        <w:jc w:val="center"/>
        <w:rPr>
          <w:rFonts w:ascii="Calibri" w:hAnsi="Calibri"/>
          <w:sz w:val="22"/>
          <w:szCs w:val="22"/>
        </w:rPr>
      </w:pPr>
      <w:r w:rsidRPr="00A56C13">
        <w:rPr>
          <w:rFonts w:ascii="Calibri" w:hAnsi="Calibri"/>
          <w:sz w:val="22"/>
          <w:szCs w:val="22"/>
        </w:rPr>
        <w:t>(Dott. Vincenzo DI FELICE)</w:t>
      </w:r>
    </w:p>
    <w:p w:rsidR="00C10F29" w:rsidRPr="008F1B2C" w:rsidRDefault="00C10F29" w:rsidP="00C34C7A">
      <w:pPr>
        <w:widowControl w:val="0"/>
        <w:autoSpaceDE w:val="0"/>
        <w:autoSpaceDN w:val="0"/>
        <w:adjustRightInd w:val="0"/>
        <w:spacing w:line="276" w:lineRule="auto"/>
        <w:ind w:right="283"/>
        <w:jc w:val="both"/>
        <w:rPr>
          <w:rFonts w:asciiTheme="majorHAnsi" w:hAnsiTheme="majorHAnsi"/>
          <w:color w:val="000000"/>
          <w:sz w:val="20"/>
          <w:szCs w:val="20"/>
        </w:rPr>
      </w:pPr>
    </w:p>
    <w:sectPr w:rsidR="00C10F29" w:rsidRPr="008F1B2C" w:rsidSect="00C34C7A">
      <w:headerReference w:type="default" r:id="rId8"/>
      <w:footerReference w:type="default" r:id="rId9"/>
      <w:pgSz w:w="11906" w:h="16838"/>
      <w:pgMar w:top="1933" w:right="1133" w:bottom="680"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305C" w:rsidRDefault="00AF305C" w:rsidP="00B56C58">
      <w:r>
        <w:separator/>
      </w:r>
    </w:p>
  </w:endnote>
  <w:endnote w:type="continuationSeparator" w:id="0">
    <w:p w:rsidR="00AF305C" w:rsidRDefault="00AF305C" w:rsidP="00B56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English111 Vivace BT">
    <w:altName w:val="Courier New"/>
    <w:charset w:val="00"/>
    <w:family w:val="script"/>
    <w:pitch w:val="variable"/>
    <w:sig w:usb0="00000007" w:usb1="00000000" w:usb2="00000000" w:usb3="00000000" w:csb0="0000001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8802843"/>
      <w:docPartObj>
        <w:docPartGallery w:val="Page Numbers (Bottom of Page)"/>
        <w:docPartUnique/>
      </w:docPartObj>
    </w:sdtPr>
    <w:sdtEndPr>
      <w:rPr>
        <w:sz w:val="20"/>
        <w:szCs w:val="20"/>
      </w:rPr>
    </w:sdtEndPr>
    <w:sdtContent>
      <w:p w:rsidR="000F16FC" w:rsidRPr="004938DD" w:rsidRDefault="000F16FC">
        <w:pPr>
          <w:pStyle w:val="Pidipagina"/>
          <w:jc w:val="right"/>
          <w:rPr>
            <w:sz w:val="20"/>
            <w:szCs w:val="20"/>
          </w:rPr>
        </w:pPr>
        <w:r w:rsidRPr="004938DD">
          <w:rPr>
            <w:sz w:val="20"/>
            <w:szCs w:val="20"/>
          </w:rPr>
          <w:fldChar w:fldCharType="begin"/>
        </w:r>
        <w:r w:rsidRPr="004938DD">
          <w:rPr>
            <w:sz w:val="20"/>
            <w:szCs w:val="20"/>
          </w:rPr>
          <w:instrText>PAGE   \* MERGEFORMAT</w:instrText>
        </w:r>
        <w:r w:rsidRPr="004938DD">
          <w:rPr>
            <w:sz w:val="20"/>
            <w:szCs w:val="20"/>
          </w:rPr>
          <w:fldChar w:fldCharType="separate"/>
        </w:r>
        <w:r w:rsidR="00190537" w:rsidRPr="00190537">
          <w:rPr>
            <w:noProof/>
            <w:sz w:val="20"/>
            <w:szCs w:val="20"/>
            <w:lang w:val="it-IT"/>
          </w:rPr>
          <w:t>5</w:t>
        </w:r>
        <w:r w:rsidRPr="004938DD">
          <w:rPr>
            <w:sz w:val="20"/>
            <w:szCs w:val="20"/>
          </w:rPr>
          <w:fldChar w:fldCharType="end"/>
        </w:r>
      </w:p>
    </w:sdtContent>
  </w:sdt>
  <w:p w:rsidR="00FE587C" w:rsidRPr="00037C83" w:rsidRDefault="00FE587C">
    <w:pPr>
      <w:pStyle w:val="Pidipagina"/>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305C" w:rsidRDefault="00AF305C" w:rsidP="00B56C58">
      <w:r>
        <w:separator/>
      </w:r>
    </w:p>
  </w:footnote>
  <w:footnote w:type="continuationSeparator" w:id="0">
    <w:p w:rsidR="00AF305C" w:rsidRDefault="00AF305C" w:rsidP="00B56C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4D22" w:rsidRDefault="00354D22" w:rsidP="00354D22">
    <w:pPr>
      <w:pStyle w:val="Titolo1"/>
      <w:rPr>
        <w:rFonts w:ascii="Times New Roman" w:hAnsi="Times New Roman"/>
        <w:b w:val="0"/>
        <w:i/>
        <w:color w:val="000000"/>
        <w:sz w:val="40"/>
        <w:szCs w:val="40"/>
      </w:rPr>
    </w:pPr>
    <w:r>
      <w:rPr>
        <w:noProof/>
        <w:color w:val="000000"/>
        <w:sz w:val="16"/>
      </w:rPr>
      <w:drawing>
        <wp:inline distT="0" distB="0" distL="0" distR="0" wp14:anchorId="4D2B412D" wp14:editId="0F7036B0">
          <wp:extent cx="723265" cy="723265"/>
          <wp:effectExtent l="0" t="0" r="635" b="635"/>
          <wp:docPr id="1" name="Immagine 1" descr="Senza n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nza nome"/>
                  <pic:cNvPicPr>
                    <a:picLocks noChangeAspect="1" noChangeArrowheads="1"/>
                  </pic:cNvPicPr>
                </pic:nvPicPr>
                <pic:blipFill>
                  <a:blip r:embed="rId1">
                    <a:lum bright="6000" contrast="36000"/>
                    <a:extLst>
                      <a:ext uri="{BEBA8EAE-BF5A-486C-A8C5-ECC9F3942E4B}">
                        <a14:imgProps xmlns:a14="http://schemas.microsoft.com/office/drawing/2010/main">
                          <a14:imgLayer r:embed="rId2">
                            <a14:imgEffect>
                              <a14:colorTemperature colorTemp="4700"/>
                            </a14:imgEffect>
                          </a14:imgLayer>
                        </a14:imgProps>
                      </a:ext>
                      <a:ext uri="{28A0092B-C50C-407E-A947-70E740481C1C}">
                        <a14:useLocalDpi xmlns:a14="http://schemas.microsoft.com/office/drawing/2010/main" val="0"/>
                      </a:ext>
                    </a:extLst>
                  </a:blip>
                  <a:srcRect/>
                  <a:stretch>
                    <a:fillRect/>
                  </a:stretch>
                </pic:blipFill>
                <pic:spPr bwMode="auto">
                  <a:xfrm>
                    <a:off x="0" y="0"/>
                    <a:ext cx="723265" cy="723265"/>
                  </a:xfrm>
                  <a:prstGeom prst="rect">
                    <a:avLst/>
                  </a:prstGeom>
                  <a:noFill/>
                  <a:ln>
                    <a:noFill/>
                  </a:ln>
                </pic:spPr>
              </pic:pic>
            </a:graphicData>
          </a:graphic>
        </wp:inline>
      </w:drawing>
    </w:r>
  </w:p>
  <w:p w:rsidR="00354D22" w:rsidRPr="003228D2" w:rsidRDefault="00354D22" w:rsidP="00354D22">
    <w:pPr>
      <w:pStyle w:val="Titolo1"/>
      <w:rPr>
        <w:rFonts w:ascii="Kunstler Script" w:hAnsi="Kunstler Script"/>
        <w:b w:val="0"/>
        <w:i/>
        <w:color w:val="244061" w:themeColor="accent1" w:themeShade="80"/>
        <w:sz w:val="64"/>
        <w:szCs w:val="64"/>
      </w:rPr>
    </w:pPr>
    <w:r w:rsidRPr="003228D2">
      <w:rPr>
        <w:rFonts w:ascii="Kunstler Script" w:hAnsi="Kunstler Script"/>
        <w:b w:val="0"/>
        <w:i/>
        <w:color w:val="244061" w:themeColor="accent1" w:themeShade="80"/>
        <w:sz w:val="64"/>
        <w:szCs w:val="64"/>
      </w:rPr>
      <w:t>Ministero dell’Istruzione, dell’Università e della Ricerca</w:t>
    </w:r>
  </w:p>
  <w:p w:rsidR="00354D22" w:rsidRPr="003228D2" w:rsidRDefault="00354D22" w:rsidP="00354D22">
    <w:pPr>
      <w:jc w:val="center"/>
      <w:rPr>
        <w:rStyle w:val="Enfasigrassetto"/>
        <w:rFonts w:asciiTheme="majorHAnsi" w:hAnsiTheme="majorHAnsi"/>
        <w:b w:val="0"/>
        <w:bCs w:val="0"/>
        <w:color w:val="244061" w:themeColor="accent1" w:themeShade="80"/>
        <w:sz w:val="20"/>
        <w:szCs w:val="20"/>
      </w:rPr>
    </w:pPr>
    <w:r w:rsidRPr="003228D2">
      <w:rPr>
        <w:rStyle w:val="Enfasigrassetto"/>
        <w:rFonts w:asciiTheme="majorHAnsi" w:hAnsiTheme="majorHAnsi"/>
        <w:b w:val="0"/>
        <w:bCs w:val="0"/>
        <w:color w:val="244061" w:themeColor="accent1" w:themeShade="80"/>
        <w:sz w:val="22"/>
        <w:szCs w:val="20"/>
      </w:rPr>
      <w:t>D</w:t>
    </w:r>
    <w:r w:rsidRPr="003228D2">
      <w:rPr>
        <w:rStyle w:val="Enfasigrassetto"/>
        <w:rFonts w:asciiTheme="majorHAnsi" w:hAnsiTheme="majorHAnsi"/>
        <w:b w:val="0"/>
        <w:bCs w:val="0"/>
        <w:color w:val="244061" w:themeColor="accent1" w:themeShade="80"/>
        <w:sz w:val="20"/>
        <w:szCs w:val="20"/>
      </w:rPr>
      <w:t xml:space="preserve">IPARTIMENTO PER LA </w:t>
    </w:r>
    <w:r w:rsidRPr="003228D2">
      <w:rPr>
        <w:rStyle w:val="Enfasigrassetto"/>
        <w:rFonts w:asciiTheme="majorHAnsi" w:hAnsiTheme="majorHAnsi"/>
        <w:b w:val="0"/>
        <w:bCs w:val="0"/>
        <w:color w:val="244061" w:themeColor="accent1" w:themeShade="80"/>
        <w:sz w:val="22"/>
        <w:szCs w:val="20"/>
      </w:rPr>
      <w:t>F</w:t>
    </w:r>
    <w:r w:rsidRPr="003228D2">
      <w:rPr>
        <w:rStyle w:val="Enfasigrassetto"/>
        <w:rFonts w:asciiTheme="majorHAnsi" w:hAnsiTheme="majorHAnsi"/>
        <w:b w:val="0"/>
        <w:bCs w:val="0"/>
        <w:color w:val="244061" w:themeColor="accent1" w:themeShade="80"/>
        <w:sz w:val="20"/>
        <w:szCs w:val="20"/>
      </w:rPr>
      <w:t xml:space="preserve">ORMAZIONE </w:t>
    </w:r>
    <w:r w:rsidRPr="003228D2">
      <w:rPr>
        <w:rStyle w:val="Enfasigrassetto"/>
        <w:rFonts w:asciiTheme="majorHAnsi" w:hAnsiTheme="majorHAnsi"/>
        <w:b w:val="0"/>
        <w:bCs w:val="0"/>
        <w:color w:val="244061" w:themeColor="accent1" w:themeShade="80"/>
        <w:sz w:val="22"/>
        <w:szCs w:val="20"/>
      </w:rPr>
      <w:t>S</w:t>
    </w:r>
    <w:r w:rsidRPr="003228D2">
      <w:rPr>
        <w:rStyle w:val="Enfasigrassetto"/>
        <w:rFonts w:asciiTheme="majorHAnsi" w:hAnsiTheme="majorHAnsi"/>
        <w:b w:val="0"/>
        <w:bCs w:val="0"/>
        <w:color w:val="244061" w:themeColor="accent1" w:themeShade="80"/>
        <w:sz w:val="20"/>
        <w:szCs w:val="20"/>
      </w:rPr>
      <w:t xml:space="preserve">UPERIORE E PER LA </w:t>
    </w:r>
    <w:r w:rsidRPr="003228D2">
      <w:rPr>
        <w:rStyle w:val="Enfasigrassetto"/>
        <w:rFonts w:asciiTheme="majorHAnsi" w:hAnsiTheme="majorHAnsi"/>
        <w:b w:val="0"/>
        <w:bCs w:val="0"/>
        <w:color w:val="244061" w:themeColor="accent1" w:themeShade="80"/>
        <w:sz w:val="22"/>
        <w:szCs w:val="20"/>
      </w:rPr>
      <w:t>R</w:t>
    </w:r>
    <w:r w:rsidRPr="003228D2">
      <w:rPr>
        <w:rStyle w:val="Enfasigrassetto"/>
        <w:rFonts w:asciiTheme="majorHAnsi" w:hAnsiTheme="majorHAnsi"/>
        <w:b w:val="0"/>
        <w:bCs w:val="0"/>
        <w:color w:val="244061" w:themeColor="accent1" w:themeShade="80"/>
        <w:sz w:val="20"/>
        <w:szCs w:val="20"/>
      </w:rPr>
      <w:t>ICERCA</w:t>
    </w:r>
  </w:p>
  <w:p w:rsidR="00354D22" w:rsidRPr="003228D2" w:rsidRDefault="00354D22" w:rsidP="00354D22">
    <w:pPr>
      <w:jc w:val="center"/>
      <w:rPr>
        <w:rFonts w:asciiTheme="majorHAnsi" w:hAnsiTheme="majorHAnsi"/>
        <w:bCs/>
        <w:color w:val="244061" w:themeColor="accent1" w:themeShade="80"/>
        <w:sz w:val="20"/>
        <w:szCs w:val="20"/>
      </w:rPr>
    </w:pPr>
    <w:r w:rsidRPr="003228D2">
      <w:rPr>
        <w:rStyle w:val="Enfasigrassetto"/>
        <w:rFonts w:asciiTheme="majorHAnsi" w:hAnsiTheme="majorHAnsi"/>
        <w:b w:val="0"/>
        <w:bCs w:val="0"/>
        <w:color w:val="244061" w:themeColor="accent1" w:themeShade="80"/>
        <w:sz w:val="22"/>
        <w:szCs w:val="20"/>
      </w:rPr>
      <w:t>D</w:t>
    </w:r>
    <w:r w:rsidRPr="003228D2">
      <w:rPr>
        <w:rStyle w:val="Enfasigrassetto"/>
        <w:rFonts w:asciiTheme="majorHAnsi" w:hAnsiTheme="majorHAnsi"/>
        <w:b w:val="0"/>
        <w:bCs w:val="0"/>
        <w:color w:val="244061" w:themeColor="accent1" w:themeShade="80"/>
        <w:sz w:val="20"/>
        <w:szCs w:val="20"/>
      </w:rPr>
      <w:t xml:space="preserve">IREZIONE </w:t>
    </w:r>
    <w:r w:rsidRPr="003228D2">
      <w:rPr>
        <w:rStyle w:val="Enfasigrassetto"/>
        <w:rFonts w:asciiTheme="majorHAnsi" w:hAnsiTheme="majorHAnsi"/>
        <w:b w:val="0"/>
        <w:bCs w:val="0"/>
        <w:color w:val="244061" w:themeColor="accent1" w:themeShade="80"/>
        <w:sz w:val="22"/>
        <w:szCs w:val="20"/>
      </w:rPr>
      <w:t>G</w:t>
    </w:r>
    <w:r w:rsidRPr="003228D2">
      <w:rPr>
        <w:rStyle w:val="Enfasigrassetto"/>
        <w:rFonts w:asciiTheme="majorHAnsi" w:hAnsiTheme="majorHAnsi"/>
        <w:b w:val="0"/>
        <w:bCs w:val="0"/>
        <w:color w:val="244061" w:themeColor="accent1" w:themeShade="80"/>
        <w:sz w:val="20"/>
        <w:szCs w:val="20"/>
      </w:rPr>
      <w:t xml:space="preserve">ENERALE PER IL </w:t>
    </w:r>
    <w:r w:rsidRPr="003228D2">
      <w:rPr>
        <w:rStyle w:val="Enfasigrassetto"/>
        <w:rFonts w:asciiTheme="majorHAnsi" w:hAnsiTheme="majorHAnsi"/>
        <w:b w:val="0"/>
        <w:bCs w:val="0"/>
        <w:color w:val="244061" w:themeColor="accent1" w:themeShade="80"/>
        <w:sz w:val="22"/>
        <w:szCs w:val="20"/>
      </w:rPr>
      <w:t>C</w:t>
    </w:r>
    <w:r w:rsidRPr="003228D2">
      <w:rPr>
        <w:rStyle w:val="Enfasigrassetto"/>
        <w:rFonts w:asciiTheme="majorHAnsi" w:hAnsiTheme="majorHAnsi"/>
        <w:b w:val="0"/>
        <w:bCs w:val="0"/>
        <w:color w:val="244061" w:themeColor="accent1" w:themeShade="80"/>
        <w:sz w:val="20"/>
        <w:szCs w:val="20"/>
      </w:rPr>
      <w:t xml:space="preserve">OORDINAMENTO, LA </w:t>
    </w:r>
    <w:r w:rsidRPr="003228D2">
      <w:rPr>
        <w:rStyle w:val="Enfasigrassetto"/>
        <w:rFonts w:asciiTheme="majorHAnsi" w:hAnsiTheme="majorHAnsi"/>
        <w:b w:val="0"/>
        <w:bCs w:val="0"/>
        <w:color w:val="244061" w:themeColor="accent1" w:themeShade="80"/>
        <w:sz w:val="22"/>
        <w:szCs w:val="20"/>
      </w:rPr>
      <w:t>P</w:t>
    </w:r>
    <w:r w:rsidRPr="003228D2">
      <w:rPr>
        <w:rStyle w:val="Enfasigrassetto"/>
        <w:rFonts w:asciiTheme="majorHAnsi" w:hAnsiTheme="majorHAnsi"/>
        <w:b w:val="0"/>
        <w:bCs w:val="0"/>
        <w:color w:val="244061" w:themeColor="accent1" w:themeShade="80"/>
        <w:sz w:val="20"/>
        <w:szCs w:val="20"/>
      </w:rPr>
      <w:t xml:space="preserve">ROMOZIONE E LA </w:t>
    </w:r>
    <w:r w:rsidRPr="003228D2">
      <w:rPr>
        <w:rStyle w:val="Enfasigrassetto"/>
        <w:rFonts w:asciiTheme="majorHAnsi" w:hAnsiTheme="majorHAnsi"/>
        <w:b w:val="0"/>
        <w:bCs w:val="0"/>
        <w:color w:val="244061" w:themeColor="accent1" w:themeShade="80"/>
        <w:sz w:val="22"/>
        <w:szCs w:val="20"/>
      </w:rPr>
      <w:t>V</w:t>
    </w:r>
    <w:r w:rsidRPr="003228D2">
      <w:rPr>
        <w:rStyle w:val="Enfasigrassetto"/>
        <w:rFonts w:asciiTheme="majorHAnsi" w:hAnsiTheme="majorHAnsi"/>
        <w:b w:val="0"/>
        <w:bCs w:val="0"/>
        <w:color w:val="244061" w:themeColor="accent1" w:themeShade="80"/>
        <w:sz w:val="20"/>
        <w:szCs w:val="20"/>
      </w:rPr>
      <w:t xml:space="preserve">ALORIZZAZIONE DELLA </w:t>
    </w:r>
    <w:r w:rsidRPr="003228D2">
      <w:rPr>
        <w:rStyle w:val="Enfasigrassetto"/>
        <w:rFonts w:asciiTheme="majorHAnsi" w:hAnsiTheme="majorHAnsi"/>
        <w:b w:val="0"/>
        <w:bCs w:val="0"/>
        <w:color w:val="244061" w:themeColor="accent1" w:themeShade="80"/>
        <w:sz w:val="22"/>
        <w:szCs w:val="20"/>
      </w:rPr>
      <w:t>R</w:t>
    </w:r>
    <w:r w:rsidRPr="003228D2">
      <w:rPr>
        <w:rStyle w:val="Enfasigrassetto"/>
        <w:rFonts w:asciiTheme="majorHAnsi" w:hAnsiTheme="majorHAnsi"/>
        <w:b w:val="0"/>
        <w:bCs w:val="0"/>
        <w:color w:val="244061" w:themeColor="accent1" w:themeShade="80"/>
        <w:sz w:val="20"/>
        <w:szCs w:val="20"/>
      </w:rPr>
      <w:t>ICERCA</w:t>
    </w:r>
  </w:p>
  <w:p w:rsidR="00FE587C" w:rsidRDefault="00FE587C" w:rsidP="00705465">
    <w:pPr>
      <w:jc w:val="center"/>
      <w:rPr>
        <w:bCs/>
        <w: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0688A4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167C37"/>
    <w:multiLevelType w:val="singleLevel"/>
    <w:tmpl w:val="6E40EC0E"/>
    <w:lvl w:ilvl="0">
      <w:start w:val="1"/>
      <w:numFmt w:val="decimal"/>
      <w:lvlText w:val="%1."/>
      <w:lvlJc w:val="left"/>
      <w:pPr>
        <w:ind w:left="0" w:firstLine="0"/>
      </w:pPr>
      <w:rPr>
        <w:rFonts w:ascii="Times New Roman" w:hAnsi="Times New Roman" w:cs="Times New Roman" w:hint="default"/>
      </w:rPr>
    </w:lvl>
  </w:abstractNum>
  <w:abstractNum w:abstractNumId="2" w15:restartNumberingAfterBreak="0">
    <w:nsid w:val="0891459F"/>
    <w:multiLevelType w:val="singleLevel"/>
    <w:tmpl w:val="5FA81C6C"/>
    <w:lvl w:ilvl="0">
      <w:start w:val="1"/>
      <w:numFmt w:val="decimal"/>
      <w:lvlText w:val="%1."/>
      <w:legacy w:legacy="1" w:legacySpace="0" w:legacyIndent="360"/>
      <w:lvlJc w:val="left"/>
      <w:rPr>
        <w:rFonts w:ascii="Times New Roman" w:hAnsi="Times New Roman" w:cs="Times New Roman" w:hint="default"/>
      </w:rPr>
    </w:lvl>
  </w:abstractNum>
  <w:abstractNum w:abstractNumId="3" w15:restartNumberingAfterBreak="0">
    <w:nsid w:val="0ED36678"/>
    <w:multiLevelType w:val="hybridMultilevel"/>
    <w:tmpl w:val="1FD24584"/>
    <w:lvl w:ilvl="0" w:tplc="0410000F">
      <w:start w:val="8"/>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B8C7BEE"/>
    <w:multiLevelType w:val="singleLevel"/>
    <w:tmpl w:val="3A820F3A"/>
    <w:lvl w:ilvl="0">
      <w:start w:val="4"/>
      <w:numFmt w:val="decimal"/>
      <w:lvlText w:val="%1."/>
      <w:legacy w:legacy="1" w:legacySpace="0" w:legacyIndent="360"/>
      <w:lvlJc w:val="left"/>
      <w:rPr>
        <w:rFonts w:ascii="Times New Roman" w:hAnsi="Times New Roman" w:cs="Times New Roman" w:hint="default"/>
      </w:rPr>
    </w:lvl>
  </w:abstractNum>
  <w:abstractNum w:abstractNumId="5" w15:restartNumberingAfterBreak="0">
    <w:nsid w:val="1D3D51B9"/>
    <w:multiLevelType w:val="hybridMultilevel"/>
    <w:tmpl w:val="5574A06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2DE0185C"/>
    <w:multiLevelType w:val="hybridMultilevel"/>
    <w:tmpl w:val="59741BD4"/>
    <w:lvl w:ilvl="0" w:tplc="D75EC24E">
      <w:numFmt w:val="bullet"/>
      <w:lvlText w:val="-"/>
      <w:lvlJc w:val="left"/>
      <w:pPr>
        <w:ind w:left="786" w:hanging="360"/>
      </w:pPr>
      <w:rPr>
        <w:rFonts w:ascii="Times New Roman" w:eastAsia="Times New Roman" w:hAnsi="Times New Roman" w:cs="Times New Roman"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7" w15:restartNumberingAfterBreak="0">
    <w:nsid w:val="303E0736"/>
    <w:multiLevelType w:val="hybridMultilevel"/>
    <w:tmpl w:val="BB400D4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3C9655E"/>
    <w:multiLevelType w:val="multilevel"/>
    <w:tmpl w:val="64B62EDE"/>
    <w:lvl w:ilvl="0">
      <w:start w:val="5"/>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8543B16"/>
    <w:multiLevelType w:val="hybridMultilevel"/>
    <w:tmpl w:val="5588AD8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DD5442C"/>
    <w:multiLevelType w:val="hybridMultilevel"/>
    <w:tmpl w:val="945CF320"/>
    <w:lvl w:ilvl="0" w:tplc="EB5CD3C4">
      <w:start w:val="1"/>
      <w:numFmt w:val="decimal"/>
      <w:lvlText w:val="%1."/>
      <w:lvlJc w:val="left"/>
      <w:pPr>
        <w:ind w:left="720" w:hanging="360"/>
      </w:pPr>
      <w:rPr>
        <w:rFonts w:asciiTheme="majorHAnsi" w:hAnsiTheme="maj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F9A08F2"/>
    <w:multiLevelType w:val="singleLevel"/>
    <w:tmpl w:val="5FA81C6C"/>
    <w:lvl w:ilvl="0">
      <w:start w:val="1"/>
      <w:numFmt w:val="decimal"/>
      <w:lvlText w:val="%1."/>
      <w:legacy w:legacy="1" w:legacySpace="0" w:legacyIndent="360"/>
      <w:lvlJc w:val="left"/>
      <w:rPr>
        <w:rFonts w:ascii="Times New Roman" w:hAnsi="Times New Roman" w:cs="Times New Roman" w:hint="default"/>
      </w:rPr>
    </w:lvl>
  </w:abstractNum>
  <w:abstractNum w:abstractNumId="12" w15:restartNumberingAfterBreak="0">
    <w:nsid w:val="54003BBD"/>
    <w:multiLevelType w:val="hybridMultilevel"/>
    <w:tmpl w:val="FA1A3E7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402105C"/>
    <w:multiLevelType w:val="hybridMultilevel"/>
    <w:tmpl w:val="9490DB34"/>
    <w:lvl w:ilvl="0" w:tplc="47DC1C3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C160E1E"/>
    <w:multiLevelType w:val="singleLevel"/>
    <w:tmpl w:val="79648C18"/>
    <w:lvl w:ilvl="0">
      <w:start w:val="2"/>
      <w:numFmt w:val="decimal"/>
      <w:lvlText w:val="%1."/>
      <w:legacy w:legacy="1" w:legacySpace="0" w:legacyIndent="360"/>
      <w:lvlJc w:val="left"/>
      <w:rPr>
        <w:rFonts w:ascii="Times New Roman" w:hAnsi="Times New Roman" w:cs="Times New Roman" w:hint="default"/>
      </w:rPr>
    </w:lvl>
  </w:abstractNum>
  <w:abstractNum w:abstractNumId="15" w15:restartNumberingAfterBreak="0">
    <w:nsid w:val="5D543AC6"/>
    <w:multiLevelType w:val="hybridMultilevel"/>
    <w:tmpl w:val="FA1A3E7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6632DEE"/>
    <w:multiLevelType w:val="hybridMultilevel"/>
    <w:tmpl w:val="8ECA7FE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A871037"/>
    <w:multiLevelType w:val="singleLevel"/>
    <w:tmpl w:val="63E0FEB6"/>
    <w:lvl w:ilvl="0">
      <w:start w:val="3"/>
      <w:numFmt w:val="decimal"/>
      <w:lvlText w:val="%1."/>
      <w:legacy w:legacy="1" w:legacySpace="0" w:legacyIndent="360"/>
      <w:lvlJc w:val="left"/>
      <w:rPr>
        <w:rFonts w:ascii="Times New Roman" w:hAnsi="Times New Roman" w:cs="Times New Roman" w:hint="default"/>
      </w:rPr>
    </w:lvl>
  </w:abstractNum>
  <w:abstractNum w:abstractNumId="18" w15:restartNumberingAfterBreak="0">
    <w:nsid w:val="6EE630B7"/>
    <w:multiLevelType w:val="hybridMultilevel"/>
    <w:tmpl w:val="4A949EA8"/>
    <w:lvl w:ilvl="0" w:tplc="E132DCB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F804317"/>
    <w:multiLevelType w:val="hybridMultilevel"/>
    <w:tmpl w:val="E85A8A18"/>
    <w:lvl w:ilvl="0" w:tplc="5CAA3A0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0D03CF4"/>
    <w:multiLevelType w:val="hybridMultilevel"/>
    <w:tmpl w:val="4274AEC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69B6D12"/>
    <w:multiLevelType w:val="singleLevel"/>
    <w:tmpl w:val="319C7FB6"/>
    <w:lvl w:ilvl="0">
      <w:start w:val="1"/>
      <w:numFmt w:val="decimal"/>
      <w:lvlText w:val="%1."/>
      <w:lvlJc w:val="left"/>
      <w:pPr>
        <w:ind w:left="0" w:firstLine="0"/>
      </w:pPr>
      <w:rPr>
        <w:rFonts w:ascii="Times New Roman" w:hAnsi="Times New Roman" w:cs="Times New Roman" w:hint="default"/>
      </w:rPr>
    </w:lvl>
  </w:abstractNum>
  <w:abstractNum w:abstractNumId="22" w15:restartNumberingAfterBreak="0">
    <w:nsid w:val="772F086C"/>
    <w:multiLevelType w:val="hybridMultilevel"/>
    <w:tmpl w:val="8E9A1CBA"/>
    <w:lvl w:ilvl="0" w:tplc="92D0A502">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9574A73"/>
    <w:multiLevelType w:val="multilevel"/>
    <w:tmpl w:val="292AA48A"/>
    <w:lvl w:ilvl="0">
      <w:start w:val="1"/>
      <w:numFmt w:val="decimal"/>
      <w:lvlText w:val="%1)"/>
      <w:lvlJc w:val="left"/>
      <w:pPr>
        <w:ind w:left="360" w:hanging="360"/>
      </w:pPr>
    </w:lvl>
    <w:lvl w:ilvl="1">
      <w:start w:val="1"/>
      <w:numFmt w:val="lowerLetter"/>
      <w:lvlText w:val="%2)"/>
      <w:lvlJc w:val="left"/>
      <w:pPr>
        <w:ind w:left="720" w:hanging="360"/>
      </w:pPr>
      <w:rPr>
        <w:strike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5"/>
  </w:num>
  <w:num w:numId="2">
    <w:abstractNumId w:val="2"/>
  </w:num>
  <w:num w:numId="3">
    <w:abstractNumId w:val="2"/>
    <w:lvlOverride w:ilvl="0">
      <w:lvl w:ilvl="0">
        <w:start w:val="2"/>
        <w:numFmt w:val="decimal"/>
        <w:lvlText w:val="%1."/>
        <w:legacy w:legacy="1" w:legacySpace="0" w:legacyIndent="360"/>
        <w:lvlJc w:val="left"/>
        <w:rPr>
          <w:rFonts w:ascii="Times New Roman" w:hAnsi="Times New Roman" w:cs="Times New Roman" w:hint="default"/>
        </w:rPr>
      </w:lvl>
    </w:lvlOverride>
  </w:num>
  <w:num w:numId="4">
    <w:abstractNumId w:val="12"/>
  </w:num>
  <w:num w:numId="5">
    <w:abstractNumId w:val="0"/>
  </w:num>
  <w:num w:numId="6">
    <w:abstractNumId w:val="14"/>
  </w:num>
  <w:num w:numId="7">
    <w:abstractNumId w:val="17"/>
  </w:num>
  <w:num w:numId="8">
    <w:abstractNumId w:val="4"/>
  </w:num>
  <w:num w:numId="9">
    <w:abstractNumId w:val="11"/>
  </w:num>
  <w:num w:numId="10">
    <w:abstractNumId w:val="21"/>
  </w:num>
  <w:num w:numId="11">
    <w:abstractNumId w:val="1"/>
  </w:num>
  <w:num w:numId="12">
    <w:abstractNumId w:val="9"/>
  </w:num>
  <w:num w:numId="13">
    <w:abstractNumId w:val="5"/>
  </w:num>
  <w:num w:numId="14">
    <w:abstractNumId w:val="23"/>
  </w:num>
  <w:num w:numId="15">
    <w:abstractNumId w:val="8"/>
  </w:num>
  <w:num w:numId="16">
    <w:abstractNumId w:val="20"/>
  </w:num>
  <w:num w:numId="17">
    <w:abstractNumId w:val="19"/>
  </w:num>
  <w:num w:numId="18">
    <w:abstractNumId w:val="3"/>
  </w:num>
  <w:num w:numId="19">
    <w:abstractNumId w:val="18"/>
  </w:num>
  <w:num w:numId="20">
    <w:abstractNumId w:val="13"/>
  </w:num>
  <w:num w:numId="21">
    <w:abstractNumId w:val="10"/>
  </w:num>
  <w:num w:numId="22">
    <w:abstractNumId w:val="6"/>
  </w:num>
  <w:num w:numId="23">
    <w:abstractNumId w:val="16"/>
  </w:num>
  <w:num w:numId="24">
    <w:abstractNumId w:val="7"/>
  </w:num>
  <w:num w:numId="25">
    <w:abstractNumId w:val="2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9"/>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AEB"/>
    <w:rsid w:val="000034FD"/>
    <w:rsid w:val="0000356B"/>
    <w:rsid w:val="00005EB5"/>
    <w:rsid w:val="000064A6"/>
    <w:rsid w:val="00006FD1"/>
    <w:rsid w:val="000100B6"/>
    <w:rsid w:val="00010BDE"/>
    <w:rsid w:val="00011816"/>
    <w:rsid w:val="00012F69"/>
    <w:rsid w:val="00013718"/>
    <w:rsid w:val="000142AC"/>
    <w:rsid w:val="00015127"/>
    <w:rsid w:val="00015218"/>
    <w:rsid w:val="00020886"/>
    <w:rsid w:val="00023363"/>
    <w:rsid w:val="00024534"/>
    <w:rsid w:val="00024FEF"/>
    <w:rsid w:val="0002544D"/>
    <w:rsid w:val="00025CF0"/>
    <w:rsid w:val="0003209C"/>
    <w:rsid w:val="000322C1"/>
    <w:rsid w:val="0003265F"/>
    <w:rsid w:val="00033539"/>
    <w:rsid w:val="00034543"/>
    <w:rsid w:val="00035ACE"/>
    <w:rsid w:val="000364F5"/>
    <w:rsid w:val="0003796E"/>
    <w:rsid w:val="000379B4"/>
    <w:rsid w:val="00037C83"/>
    <w:rsid w:val="00040065"/>
    <w:rsid w:val="000443CC"/>
    <w:rsid w:val="000465A3"/>
    <w:rsid w:val="00046B5A"/>
    <w:rsid w:val="00047BCA"/>
    <w:rsid w:val="0005004E"/>
    <w:rsid w:val="000502B2"/>
    <w:rsid w:val="00050404"/>
    <w:rsid w:val="00050625"/>
    <w:rsid w:val="00050DCC"/>
    <w:rsid w:val="00051105"/>
    <w:rsid w:val="00054A97"/>
    <w:rsid w:val="00056B74"/>
    <w:rsid w:val="0005763F"/>
    <w:rsid w:val="00057C68"/>
    <w:rsid w:val="000605DD"/>
    <w:rsid w:val="000613B8"/>
    <w:rsid w:val="00061447"/>
    <w:rsid w:val="00064AAE"/>
    <w:rsid w:val="00064CA7"/>
    <w:rsid w:val="00065357"/>
    <w:rsid w:val="00066204"/>
    <w:rsid w:val="0007074F"/>
    <w:rsid w:val="000711A7"/>
    <w:rsid w:val="00071F7D"/>
    <w:rsid w:val="00072DD4"/>
    <w:rsid w:val="00073FD6"/>
    <w:rsid w:val="000749D9"/>
    <w:rsid w:val="000758B0"/>
    <w:rsid w:val="00076C89"/>
    <w:rsid w:val="000776BD"/>
    <w:rsid w:val="000814D5"/>
    <w:rsid w:val="00083563"/>
    <w:rsid w:val="00083FAF"/>
    <w:rsid w:val="00090CC2"/>
    <w:rsid w:val="0009123F"/>
    <w:rsid w:val="00092D9D"/>
    <w:rsid w:val="00092F61"/>
    <w:rsid w:val="00093C9E"/>
    <w:rsid w:val="0009446C"/>
    <w:rsid w:val="00095796"/>
    <w:rsid w:val="000978BB"/>
    <w:rsid w:val="000A002D"/>
    <w:rsid w:val="000A2A63"/>
    <w:rsid w:val="000A4490"/>
    <w:rsid w:val="000A463D"/>
    <w:rsid w:val="000A4A92"/>
    <w:rsid w:val="000A5D3C"/>
    <w:rsid w:val="000A5EE9"/>
    <w:rsid w:val="000A7219"/>
    <w:rsid w:val="000A7AB3"/>
    <w:rsid w:val="000B148C"/>
    <w:rsid w:val="000B2CE3"/>
    <w:rsid w:val="000B3609"/>
    <w:rsid w:val="000B3610"/>
    <w:rsid w:val="000B3948"/>
    <w:rsid w:val="000B6C27"/>
    <w:rsid w:val="000B6CC7"/>
    <w:rsid w:val="000C1808"/>
    <w:rsid w:val="000C5B20"/>
    <w:rsid w:val="000C5F28"/>
    <w:rsid w:val="000C735E"/>
    <w:rsid w:val="000D7C23"/>
    <w:rsid w:val="000E1706"/>
    <w:rsid w:val="000E4177"/>
    <w:rsid w:val="000E539A"/>
    <w:rsid w:val="000E6758"/>
    <w:rsid w:val="000F065D"/>
    <w:rsid w:val="000F06F1"/>
    <w:rsid w:val="000F1284"/>
    <w:rsid w:val="000F14A0"/>
    <w:rsid w:val="000F16FC"/>
    <w:rsid w:val="000F1B2F"/>
    <w:rsid w:val="000F1FA8"/>
    <w:rsid w:val="000F28F2"/>
    <w:rsid w:val="000F464B"/>
    <w:rsid w:val="000F652B"/>
    <w:rsid w:val="00101011"/>
    <w:rsid w:val="001047B0"/>
    <w:rsid w:val="00110AAA"/>
    <w:rsid w:val="00111896"/>
    <w:rsid w:val="00111EE0"/>
    <w:rsid w:val="001128C2"/>
    <w:rsid w:val="0011388F"/>
    <w:rsid w:val="00121652"/>
    <w:rsid w:val="00122463"/>
    <w:rsid w:val="001239D6"/>
    <w:rsid w:val="00124A6E"/>
    <w:rsid w:val="00125821"/>
    <w:rsid w:val="00127D67"/>
    <w:rsid w:val="00134702"/>
    <w:rsid w:val="0013530B"/>
    <w:rsid w:val="00135755"/>
    <w:rsid w:val="00136780"/>
    <w:rsid w:val="00137A62"/>
    <w:rsid w:val="00137C75"/>
    <w:rsid w:val="00140385"/>
    <w:rsid w:val="0014176F"/>
    <w:rsid w:val="00150516"/>
    <w:rsid w:val="001531FF"/>
    <w:rsid w:val="00153271"/>
    <w:rsid w:val="001548A8"/>
    <w:rsid w:val="00157C32"/>
    <w:rsid w:val="00161728"/>
    <w:rsid w:val="001618DB"/>
    <w:rsid w:val="00165C1A"/>
    <w:rsid w:val="00167999"/>
    <w:rsid w:val="001738C4"/>
    <w:rsid w:val="00173968"/>
    <w:rsid w:val="00173B59"/>
    <w:rsid w:val="00173FA2"/>
    <w:rsid w:val="00174178"/>
    <w:rsid w:val="00175293"/>
    <w:rsid w:val="00182C8E"/>
    <w:rsid w:val="00183257"/>
    <w:rsid w:val="00184547"/>
    <w:rsid w:val="00185552"/>
    <w:rsid w:val="00185892"/>
    <w:rsid w:val="001859F1"/>
    <w:rsid w:val="00185CC8"/>
    <w:rsid w:val="001864B0"/>
    <w:rsid w:val="0018687D"/>
    <w:rsid w:val="00190537"/>
    <w:rsid w:val="001911A3"/>
    <w:rsid w:val="001914A9"/>
    <w:rsid w:val="00192ED8"/>
    <w:rsid w:val="00193FD2"/>
    <w:rsid w:val="00196465"/>
    <w:rsid w:val="001A23A4"/>
    <w:rsid w:val="001A243F"/>
    <w:rsid w:val="001A25A2"/>
    <w:rsid w:val="001A40E8"/>
    <w:rsid w:val="001A643A"/>
    <w:rsid w:val="001A65BB"/>
    <w:rsid w:val="001A76BB"/>
    <w:rsid w:val="001A7739"/>
    <w:rsid w:val="001B09EF"/>
    <w:rsid w:val="001B1DDF"/>
    <w:rsid w:val="001B2E00"/>
    <w:rsid w:val="001B3A68"/>
    <w:rsid w:val="001B480B"/>
    <w:rsid w:val="001B4C4E"/>
    <w:rsid w:val="001B781B"/>
    <w:rsid w:val="001C02D2"/>
    <w:rsid w:val="001C1CB9"/>
    <w:rsid w:val="001C3C74"/>
    <w:rsid w:val="001D05C0"/>
    <w:rsid w:val="001D15ED"/>
    <w:rsid w:val="001D2AEB"/>
    <w:rsid w:val="001D2BE4"/>
    <w:rsid w:val="001D3D30"/>
    <w:rsid w:val="001D54C0"/>
    <w:rsid w:val="001D6C6F"/>
    <w:rsid w:val="001E01D3"/>
    <w:rsid w:val="001E14A9"/>
    <w:rsid w:val="001E230C"/>
    <w:rsid w:val="001E27A4"/>
    <w:rsid w:val="001E2B7C"/>
    <w:rsid w:val="001E3627"/>
    <w:rsid w:val="001E3F77"/>
    <w:rsid w:val="001E6265"/>
    <w:rsid w:val="001E6BB1"/>
    <w:rsid w:val="001F36D9"/>
    <w:rsid w:val="001F570B"/>
    <w:rsid w:val="001F5CE9"/>
    <w:rsid w:val="00201510"/>
    <w:rsid w:val="0020181C"/>
    <w:rsid w:val="00203BA7"/>
    <w:rsid w:val="00203C74"/>
    <w:rsid w:val="002059B0"/>
    <w:rsid w:val="00207EB9"/>
    <w:rsid w:val="00210795"/>
    <w:rsid w:val="00214995"/>
    <w:rsid w:val="002150E8"/>
    <w:rsid w:val="0021550F"/>
    <w:rsid w:val="0021595E"/>
    <w:rsid w:val="0021626F"/>
    <w:rsid w:val="00221356"/>
    <w:rsid w:val="0022147E"/>
    <w:rsid w:val="00226301"/>
    <w:rsid w:val="002274A9"/>
    <w:rsid w:val="002313EE"/>
    <w:rsid w:val="00232DD3"/>
    <w:rsid w:val="002332B5"/>
    <w:rsid w:val="002345CF"/>
    <w:rsid w:val="00234BF7"/>
    <w:rsid w:val="00235E82"/>
    <w:rsid w:val="00236B09"/>
    <w:rsid w:val="0023724D"/>
    <w:rsid w:val="00237564"/>
    <w:rsid w:val="00242471"/>
    <w:rsid w:val="00244534"/>
    <w:rsid w:val="00245BB8"/>
    <w:rsid w:val="00245C64"/>
    <w:rsid w:val="002470D9"/>
    <w:rsid w:val="00250CE7"/>
    <w:rsid w:val="00251629"/>
    <w:rsid w:val="00253A77"/>
    <w:rsid w:val="00254226"/>
    <w:rsid w:val="002544E4"/>
    <w:rsid w:val="00255CCC"/>
    <w:rsid w:val="0025629B"/>
    <w:rsid w:val="00257042"/>
    <w:rsid w:val="002601C2"/>
    <w:rsid w:val="00263D7C"/>
    <w:rsid w:val="00265542"/>
    <w:rsid w:val="00272D0F"/>
    <w:rsid w:val="002748A7"/>
    <w:rsid w:val="00275ABD"/>
    <w:rsid w:val="00276EDC"/>
    <w:rsid w:val="00277183"/>
    <w:rsid w:val="0027777C"/>
    <w:rsid w:val="002804EA"/>
    <w:rsid w:val="00280DE0"/>
    <w:rsid w:val="00282EA5"/>
    <w:rsid w:val="0028305E"/>
    <w:rsid w:val="002832B7"/>
    <w:rsid w:val="00284104"/>
    <w:rsid w:val="002864A3"/>
    <w:rsid w:val="00291FAA"/>
    <w:rsid w:val="002922AE"/>
    <w:rsid w:val="00292436"/>
    <w:rsid w:val="002925DA"/>
    <w:rsid w:val="00293955"/>
    <w:rsid w:val="00293EFE"/>
    <w:rsid w:val="00294393"/>
    <w:rsid w:val="0029505A"/>
    <w:rsid w:val="002A0569"/>
    <w:rsid w:val="002A3160"/>
    <w:rsid w:val="002B4452"/>
    <w:rsid w:val="002B5585"/>
    <w:rsid w:val="002B7E50"/>
    <w:rsid w:val="002C0DF6"/>
    <w:rsid w:val="002C0F0A"/>
    <w:rsid w:val="002C1F54"/>
    <w:rsid w:val="002C432B"/>
    <w:rsid w:val="002C487F"/>
    <w:rsid w:val="002C510F"/>
    <w:rsid w:val="002C6644"/>
    <w:rsid w:val="002C68EF"/>
    <w:rsid w:val="002C720D"/>
    <w:rsid w:val="002D08F9"/>
    <w:rsid w:val="002D1296"/>
    <w:rsid w:val="002D15D1"/>
    <w:rsid w:val="002D1DD9"/>
    <w:rsid w:val="002D1EF9"/>
    <w:rsid w:val="002D4299"/>
    <w:rsid w:val="002E45D4"/>
    <w:rsid w:val="002E5576"/>
    <w:rsid w:val="002E56D2"/>
    <w:rsid w:val="002E5F33"/>
    <w:rsid w:val="002E7DFC"/>
    <w:rsid w:val="002F303D"/>
    <w:rsid w:val="002F7056"/>
    <w:rsid w:val="003008DB"/>
    <w:rsid w:val="00301120"/>
    <w:rsid w:val="003016B5"/>
    <w:rsid w:val="003078D3"/>
    <w:rsid w:val="00310D92"/>
    <w:rsid w:val="00314976"/>
    <w:rsid w:val="00314A54"/>
    <w:rsid w:val="003155EA"/>
    <w:rsid w:val="00316903"/>
    <w:rsid w:val="00316A2D"/>
    <w:rsid w:val="00317F8C"/>
    <w:rsid w:val="00321701"/>
    <w:rsid w:val="00321DC6"/>
    <w:rsid w:val="00322837"/>
    <w:rsid w:val="003228D2"/>
    <w:rsid w:val="003229B0"/>
    <w:rsid w:val="00322A0C"/>
    <w:rsid w:val="0032451F"/>
    <w:rsid w:val="00324AD8"/>
    <w:rsid w:val="003250E5"/>
    <w:rsid w:val="003252CD"/>
    <w:rsid w:val="00325480"/>
    <w:rsid w:val="003262A7"/>
    <w:rsid w:val="00326398"/>
    <w:rsid w:val="003265CB"/>
    <w:rsid w:val="00327040"/>
    <w:rsid w:val="00331D7F"/>
    <w:rsid w:val="003336E3"/>
    <w:rsid w:val="00342D3E"/>
    <w:rsid w:val="003447AD"/>
    <w:rsid w:val="00344F6E"/>
    <w:rsid w:val="00353515"/>
    <w:rsid w:val="00354D22"/>
    <w:rsid w:val="003560AF"/>
    <w:rsid w:val="00356242"/>
    <w:rsid w:val="003626A3"/>
    <w:rsid w:val="00363298"/>
    <w:rsid w:val="00367365"/>
    <w:rsid w:val="00370ACB"/>
    <w:rsid w:val="0037115C"/>
    <w:rsid w:val="00374335"/>
    <w:rsid w:val="0037760F"/>
    <w:rsid w:val="0038047B"/>
    <w:rsid w:val="003806DA"/>
    <w:rsid w:val="00380AFC"/>
    <w:rsid w:val="003829F8"/>
    <w:rsid w:val="00382D43"/>
    <w:rsid w:val="003837E5"/>
    <w:rsid w:val="00384469"/>
    <w:rsid w:val="00384EB5"/>
    <w:rsid w:val="003900A5"/>
    <w:rsid w:val="00395221"/>
    <w:rsid w:val="00395386"/>
    <w:rsid w:val="00397283"/>
    <w:rsid w:val="00397466"/>
    <w:rsid w:val="003A028E"/>
    <w:rsid w:val="003A18A9"/>
    <w:rsid w:val="003A28ED"/>
    <w:rsid w:val="003A35DF"/>
    <w:rsid w:val="003A38B1"/>
    <w:rsid w:val="003B0B0A"/>
    <w:rsid w:val="003B2A56"/>
    <w:rsid w:val="003B2C3F"/>
    <w:rsid w:val="003B469C"/>
    <w:rsid w:val="003B4885"/>
    <w:rsid w:val="003B61E8"/>
    <w:rsid w:val="003C015A"/>
    <w:rsid w:val="003C0D1A"/>
    <w:rsid w:val="003C39F2"/>
    <w:rsid w:val="003C4093"/>
    <w:rsid w:val="003C5864"/>
    <w:rsid w:val="003C5EE3"/>
    <w:rsid w:val="003C60AB"/>
    <w:rsid w:val="003C63BA"/>
    <w:rsid w:val="003C7733"/>
    <w:rsid w:val="003D0316"/>
    <w:rsid w:val="003D0A00"/>
    <w:rsid w:val="003D0A78"/>
    <w:rsid w:val="003D27C7"/>
    <w:rsid w:val="003D57B0"/>
    <w:rsid w:val="003D5BF6"/>
    <w:rsid w:val="003D690E"/>
    <w:rsid w:val="003D7740"/>
    <w:rsid w:val="003E297E"/>
    <w:rsid w:val="003E3BEB"/>
    <w:rsid w:val="003E41DD"/>
    <w:rsid w:val="003E4CD4"/>
    <w:rsid w:val="003E7730"/>
    <w:rsid w:val="003E7CAF"/>
    <w:rsid w:val="003E7E1E"/>
    <w:rsid w:val="003F2377"/>
    <w:rsid w:val="003F2602"/>
    <w:rsid w:val="003F52D0"/>
    <w:rsid w:val="003F57A0"/>
    <w:rsid w:val="003F668E"/>
    <w:rsid w:val="003F694A"/>
    <w:rsid w:val="003F7AAC"/>
    <w:rsid w:val="003F7B3C"/>
    <w:rsid w:val="00400188"/>
    <w:rsid w:val="00401407"/>
    <w:rsid w:val="004026C3"/>
    <w:rsid w:val="00403512"/>
    <w:rsid w:val="00405515"/>
    <w:rsid w:val="0040587C"/>
    <w:rsid w:val="00410350"/>
    <w:rsid w:val="00412CB4"/>
    <w:rsid w:val="00413B7C"/>
    <w:rsid w:val="004144A0"/>
    <w:rsid w:val="004152DD"/>
    <w:rsid w:val="00415636"/>
    <w:rsid w:val="0042021C"/>
    <w:rsid w:val="0042319B"/>
    <w:rsid w:val="0042563F"/>
    <w:rsid w:val="00425DF9"/>
    <w:rsid w:val="00425F59"/>
    <w:rsid w:val="00431271"/>
    <w:rsid w:val="00431889"/>
    <w:rsid w:val="00432FF4"/>
    <w:rsid w:val="00433E5F"/>
    <w:rsid w:val="00436B15"/>
    <w:rsid w:val="004379E3"/>
    <w:rsid w:val="00441CEC"/>
    <w:rsid w:val="004430D3"/>
    <w:rsid w:val="00443136"/>
    <w:rsid w:val="00443554"/>
    <w:rsid w:val="00443831"/>
    <w:rsid w:val="0044519C"/>
    <w:rsid w:val="00445243"/>
    <w:rsid w:val="00447896"/>
    <w:rsid w:val="004517D6"/>
    <w:rsid w:val="00454733"/>
    <w:rsid w:val="00455495"/>
    <w:rsid w:val="004567D3"/>
    <w:rsid w:val="00456A31"/>
    <w:rsid w:val="0045769B"/>
    <w:rsid w:val="00461C53"/>
    <w:rsid w:val="00463B93"/>
    <w:rsid w:val="004640B8"/>
    <w:rsid w:val="004668C6"/>
    <w:rsid w:val="0046766A"/>
    <w:rsid w:val="00470AA8"/>
    <w:rsid w:val="00474C15"/>
    <w:rsid w:val="004754B9"/>
    <w:rsid w:val="00480335"/>
    <w:rsid w:val="00480872"/>
    <w:rsid w:val="00481119"/>
    <w:rsid w:val="004840B3"/>
    <w:rsid w:val="004863E2"/>
    <w:rsid w:val="00486F94"/>
    <w:rsid w:val="00487CCC"/>
    <w:rsid w:val="00490B24"/>
    <w:rsid w:val="004938DD"/>
    <w:rsid w:val="00493AE0"/>
    <w:rsid w:val="00494BE5"/>
    <w:rsid w:val="00495CCF"/>
    <w:rsid w:val="00496194"/>
    <w:rsid w:val="00497AF8"/>
    <w:rsid w:val="004A66DF"/>
    <w:rsid w:val="004B15E3"/>
    <w:rsid w:val="004B16E0"/>
    <w:rsid w:val="004B203F"/>
    <w:rsid w:val="004B2683"/>
    <w:rsid w:val="004B33D8"/>
    <w:rsid w:val="004B353C"/>
    <w:rsid w:val="004B5E33"/>
    <w:rsid w:val="004C005E"/>
    <w:rsid w:val="004C2571"/>
    <w:rsid w:val="004C5BB7"/>
    <w:rsid w:val="004C7C82"/>
    <w:rsid w:val="004D1155"/>
    <w:rsid w:val="004D1223"/>
    <w:rsid w:val="004D3C24"/>
    <w:rsid w:val="004D4074"/>
    <w:rsid w:val="004D65B0"/>
    <w:rsid w:val="004D66D9"/>
    <w:rsid w:val="004D6938"/>
    <w:rsid w:val="004D7E9D"/>
    <w:rsid w:val="004E0BC3"/>
    <w:rsid w:val="004E1DED"/>
    <w:rsid w:val="004E2013"/>
    <w:rsid w:val="004E2704"/>
    <w:rsid w:val="004E300B"/>
    <w:rsid w:val="004E3D77"/>
    <w:rsid w:val="004F2B00"/>
    <w:rsid w:val="004F2F5E"/>
    <w:rsid w:val="004F367F"/>
    <w:rsid w:val="004F3CAE"/>
    <w:rsid w:val="004F5194"/>
    <w:rsid w:val="004F5D19"/>
    <w:rsid w:val="004F6056"/>
    <w:rsid w:val="004F6CC0"/>
    <w:rsid w:val="00500960"/>
    <w:rsid w:val="00500B23"/>
    <w:rsid w:val="00500C04"/>
    <w:rsid w:val="00501CF4"/>
    <w:rsid w:val="005050D8"/>
    <w:rsid w:val="0050523C"/>
    <w:rsid w:val="00505484"/>
    <w:rsid w:val="00505A83"/>
    <w:rsid w:val="0050600F"/>
    <w:rsid w:val="0051391B"/>
    <w:rsid w:val="00516706"/>
    <w:rsid w:val="00516889"/>
    <w:rsid w:val="00517D1E"/>
    <w:rsid w:val="00520673"/>
    <w:rsid w:val="00521F8B"/>
    <w:rsid w:val="00522693"/>
    <w:rsid w:val="00522A9E"/>
    <w:rsid w:val="00522AAD"/>
    <w:rsid w:val="00525E05"/>
    <w:rsid w:val="00531BF7"/>
    <w:rsid w:val="0053320B"/>
    <w:rsid w:val="00537883"/>
    <w:rsid w:val="00543102"/>
    <w:rsid w:val="00543231"/>
    <w:rsid w:val="00543388"/>
    <w:rsid w:val="005445DA"/>
    <w:rsid w:val="0054466B"/>
    <w:rsid w:val="00545073"/>
    <w:rsid w:val="0054620E"/>
    <w:rsid w:val="0054792D"/>
    <w:rsid w:val="005505E2"/>
    <w:rsid w:val="0055254B"/>
    <w:rsid w:val="005542E2"/>
    <w:rsid w:val="005548CD"/>
    <w:rsid w:val="00554DC7"/>
    <w:rsid w:val="00555A24"/>
    <w:rsid w:val="00556E89"/>
    <w:rsid w:val="005573EF"/>
    <w:rsid w:val="0056084C"/>
    <w:rsid w:val="005609AF"/>
    <w:rsid w:val="00563286"/>
    <w:rsid w:val="005651B3"/>
    <w:rsid w:val="00566632"/>
    <w:rsid w:val="00566CE3"/>
    <w:rsid w:val="00566E1D"/>
    <w:rsid w:val="00570268"/>
    <w:rsid w:val="00570F16"/>
    <w:rsid w:val="00572525"/>
    <w:rsid w:val="00572B4F"/>
    <w:rsid w:val="005734F0"/>
    <w:rsid w:val="0057764C"/>
    <w:rsid w:val="005807EC"/>
    <w:rsid w:val="005816FD"/>
    <w:rsid w:val="00583499"/>
    <w:rsid w:val="0058439B"/>
    <w:rsid w:val="005855AB"/>
    <w:rsid w:val="005868E5"/>
    <w:rsid w:val="005920CC"/>
    <w:rsid w:val="005924E1"/>
    <w:rsid w:val="005925A3"/>
    <w:rsid w:val="00596553"/>
    <w:rsid w:val="005A115F"/>
    <w:rsid w:val="005A19F2"/>
    <w:rsid w:val="005A2272"/>
    <w:rsid w:val="005A344D"/>
    <w:rsid w:val="005A3EEC"/>
    <w:rsid w:val="005A6FE8"/>
    <w:rsid w:val="005B0062"/>
    <w:rsid w:val="005B36C1"/>
    <w:rsid w:val="005B417E"/>
    <w:rsid w:val="005B5D23"/>
    <w:rsid w:val="005B5FB9"/>
    <w:rsid w:val="005B6EC0"/>
    <w:rsid w:val="005B7BB1"/>
    <w:rsid w:val="005C0B35"/>
    <w:rsid w:val="005C1DC5"/>
    <w:rsid w:val="005C28FB"/>
    <w:rsid w:val="005C3220"/>
    <w:rsid w:val="005D2643"/>
    <w:rsid w:val="005D2F49"/>
    <w:rsid w:val="005D3EAA"/>
    <w:rsid w:val="005D57BF"/>
    <w:rsid w:val="005D7933"/>
    <w:rsid w:val="005E097A"/>
    <w:rsid w:val="005E2CE8"/>
    <w:rsid w:val="005E3001"/>
    <w:rsid w:val="005E5197"/>
    <w:rsid w:val="005E5CCB"/>
    <w:rsid w:val="005E73B6"/>
    <w:rsid w:val="005E7D00"/>
    <w:rsid w:val="005F0BC2"/>
    <w:rsid w:val="005F1779"/>
    <w:rsid w:val="005F2906"/>
    <w:rsid w:val="005F3689"/>
    <w:rsid w:val="005F59AC"/>
    <w:rsid w:val="005F7145"/>
    <w:rsid w:val="005F717F"/>
    <w:rsid w:val="00601EAF"/>
    <w:rsid w:val="00602801"/>
    <w:rsid w:val="00602AEE"/>
    <w:rsid w:val="00610554"/>
    <w:rsid w:val="00610592"/>
    <w:rsid w:val="00611837"/>
    <w:rsid w:val="00612DEC"/>
    <w:rsid w:val="00613096"/>
    <w:rsid w:val="00615A10"/>
    <w:rsid w:val="00616126"/>
    <w:rsid w:val="00617274"/>
    <w:rsid w:val="00622F0B"/>
    <w:rsid w:val="00623344"/>
    <w:rsid w:val="00626904"/>
    <w:rsid w:val="00630971"/>
    <w:rsid w:val="0063165B"/>
    <w:rsid w:val="00633261"/>
    <w:rsid w:val="00633F21"/>
    <w:rsid w:val="00634E65"/>
    <w:rsid w:val="0063548B"/>
    <w:rsid w:val="00635B68"/>
    <w:rsid w:val="006360AC"/>
    <w:rsid w:val="00637AC4"/>
    <w:rsid w:val="00640111"/>
    <w:rsid w:val="0064134D"/>
    <w:rsid w:val="00641394"/>
    <w:rsid w:val="006467BA"/>
    <w:rsid w:val="0064706E"/>
    <w:rsid w:val="00647BF6"/>
    <w:rsid w:val="00652C63"/>
    <w:rsid w:val="00652E3C"/>
    <w:rsid w:val="0065480F"/>
    <w:rsid w:val="00654B9E"/>
    <w:rsid w:val="00654FDB"/>
    <w:rsid w:val="00655526"/>
    <w:rsid w:val="006603E9"/>
    <w:rsid w:val="00661E9E"/>
    <w:rsid w:val="00665EEF"/>
    <w:rsid w:val="00667084"/>
    <w:rsid w:val="00670960"/>
    <w:rsid w:val="00676626"/>
    <w:rsid w:val="00676C25"/>
    <w:rsid w:val="00677958"/>
    <w:rsid w:val="00680E2B"/>
    <w:rsid w:val="00683F3E"/>
    <w:rsid w:val="0068631E"/>
    <w:rsid w:val="00690E45"/>
    <w:rsid w:val="00691250"/>
    <w:rsid w:val="00691554"/>
    <w:rsid w:val="00691631"/>
    <w:rsid w:val="0069572C"/>
    <w:rsid w:val="00695A10"/>
    <w:rsid w:val="00696244"/>
    <w:rsid w:val="00696864"/>
    <w:rsid w:val="006A078A"/>
    <w:rsid w:val="006A0EAF"/>
    <w:rsid w:val="006A13A7"/>
    <w:rsid w:val="006A301D"/>
    <w:rsid w:val="006B0FC4"/>
    <w:rsid w:val="006B5B2B"/>
    <w:rsid w:val="006B5C48"/>
    <w:rsid w:val="006B6127"/>
    <w:rsid w:val="006C0BFA"/>
    <w:rsid w:val="006C4AF3"/>
    <w:rsid w:val="006C5771"/>
    <w:rsid w:val="006C5E15"/>
    <w:rsid w:val="006D0E1A"/>
    <w:rsid w:val="006D4C7A"/>
    <w:rsid w:val="006D7317"/>
    <w:rsid w:val="006D792C"/>
    <w:rsid w:val="006E0F06"/>
    <w:rsid w:val="006E1AF4"/>
    <w:rsid w:val="006E3A66"/>
    <w:rsid w:val="006E466D"/>
    <w:rsid w:val="006E54A8"/>
    <w:rsid w:val="006E565A"/>
    <w:rsid w:val="006E56BD"/>
    <w:rsid w:val="006F1876"/>
    <w:rsid w:val="006F31D7"/>
    <w:rsid w:val="006F3629"/>
    <w:rsid w:val="006F4553"/>
    <w:rsid w:val="006F6480"/>
    <w:rsid w:val="006F6E86"/>
    <w:rsid w:val="006F743D"/>
    <w:rsid w:val="007001A4"/>
    <w:rsid w:val="007026E3"/>
    <w:rsid w:val="00703527"/>
    <w:rsid w:val="00703D8C"/>
    <w:rsid w:val="007043C0"/>
    <w:rsid w:val="00705465"/>
    <w:rsid w:val="0070580D"/>
    <w:rsid w:val="007125A1"/>
    <w:rsid w:val="007143E6"/>
    <w:rsid w:val="00716722"/>
    <w:rsid w:val="0071734B"/>
    <w:rsid w:val="00717853"/>
    <w:rsid w:val="00720093"/>
    <w:rsid w:val="00720AE5"/>
    <w:rsid w:val="00720D30"/>
    <w:rsid w:val="007254B8"/>
    <w:rsid w:val="0072785F"/>
    <w:rsid w:val="0073050A"/>
    <w:rsid w:val="00732C00"/>
    <w:rsid w:val="00734611"/>
    <w:rsid w:val="007353E0"/>
    <w:rsid w:val="00735B28"/>
    <w:rsid w:val="00735FCD"/>
    <w:rsid w:val="00736844"/>
    <w:rsid w:val="00737485"/>
    <w:rsid w:val="007379ED"/>
    <w:rsid w:val="00737D7B"/>
    <w:rsid w:val="007446F2"/>
    <w:rsid w:val="00746145"/>
    <w:rsid w:val="00746616"/>
    <w:rsid w:val="00747594"/>
    <w:rsid w:val="007503CC"/>
    <w:rsid w:val="007524FE"/>
    <w:rsid w:val="00753AFD"/>
    <w:rsid w:val="007549CC"/>
    <w:rsid w:val="0075527B"/>
    <w:rsid w:val="007579A7"/>
    <w:rsid w:val="007605F3"/>
    <w:rsid w:val="007611C0"/>
    <w:rsid w:val="007649F6"/>
    <w:rsid w:val="00764F87"/>
    <w:rsid w:val="0077041E"/>
    <w:rsid w:val="00775F19"/>
    <w:rsid w:val="00780767"/>
    <w:rsid w:val="00783674"/>
    <w:rsid w:val="0078769C"/>
    <w:rsid w:val="00790A07"/>
    <w:rsid w:val="00796B5E"/>
    <w:rsid w:val="007A3A32"/>
    <w:rsid w:val="007A6C59"/>
    <w:rsid w:val="007B3254"/>
    <w:rsid w:val="007B398B"/>
    <w:rsid w:val="007B60DD"/>
    <w:rsid w:val="007C0083"/>
    <w:rsid w:val="007C04B6"/>
    <w:rsid w:val="007C1BA8"/>
    <w:rsid w:val="007D0E20"/>
    <w:rsid w:val="007D2F95"/>
    <w:rsid w:val="007D4B69"/>
    <w:rsid w:val="007D67B6"/>
    <w:rsid w:val="007D7B2D"/>
    <w:rsid w:val="007E0176"/>
    <w:rsid w:val="007E0713"/>
    <w:rsid w:val="007E0F93"/>
    <w:rsid w:val="007E758B"/>
    <w:rsid w:val="007E7FB4"/>
    <w:rsid w:val="007F0A20"/>
    <w:rsid w:val="007F0EBD"/>
    <w:rsid w:val="007F16E4"/>
    <w:rsid w:val="007F21B9"/>
    <w:rsid w:val="007F5734"/>
    <w:rsid w:val="007F7A66"/>
    <w:rsid w:val="007F7AA7"/>
    <w:rsid w:val="00800C64"/>
    <w:rsid w:val="008025EA"/>
    <w:rsid w:val="0080350E"/>
    <w:rsid w:val="00803BBD"/>
    <w:rsid w:val="00805E50"/>
    <w:rsid w:val="008067D3"/>
    <w:rsid w:val="00807D48"/>
    <w:rsid w:val="008159FF"/>
    <w:rsid w:val="00820AC4"/>
    <w:rsid w:val="00825610"/>
    <w:rsid w:val="008271BD"/>
    <w:rsid w:val="00831A7D"/>
    <w:rsid w:val="00832FDA"/>
    <w:rsid w:val="008335BD"/>
    <w:rsid w:val="008353D8"/>
    <w:rsid w:val="00835B34"/>
    <w:rsid w:val="00841782"/>
    <w:rsid w:val="00843DD7"/>
    <w:rsid w:val="00844FBE"/>
    <w:rsid w:val="00845F76"/>
    <w:rsid w:val="0084680C"/>
    <w:rsid w:val="00850FE2"/>
    <w:rsid w:val="0085106F"/>
    <w:rsid w:val="00852E3E"/>
    <w:rsid w:val="008534D5"/>
    <w:rsid w:val="008542C7"/>
    <w:rsid w:val="0085701A"/>
    <w:rsid w:val="00860717"/>
    <w:rsid w:val="00860F35"/>
    <w:rsid w:val="0086138D"/>
    <w:rsid w:val="00862E0B"/>
    <w:rsid w:val="00864DCA"/>
    <w:rsid w:val="0086508A"/>
    <w:rsid w:val="008674E6"/>
    <w:rsid w:val="00873661"/>
    <w:rsid w:val="0088097C"/>
    <w:rsid w:val="00881B26"/>
    <w:rsid w:val="00881F86"/>
    <w:rsid w:val="0088349A"/>
    <w:rsid w:val="0088428F"/>
    <w:rsid w:val="008858E7"/>
    <w:rsid w:val="008869E1"/>
    <w:rsid w:val="0088777E"/>
    <w:rsid w:val="00894609"/>
    <w:rsid w:val="00897660"/>
    <w:rsid w:val="008A3231"/>
    <w:rsid w:val="008A5AA8"/>
    <w:rsid w:val="008B0ED6"/>
    <w:rsid w:val="008B1F32"/>
    <w:rsid w:val="008B3EE8"/>
    <w:rsid w:val="008B4FC5"/>
    <w:rsid w:val="008B687B"/>
    <w:rsid w:val="008B6C72"/>
    <w:rsid w:val="008B7C80"/>
    <w:rsid w:val="008C0C6F"/>
    <w:rsid w:val="008C1675"/>
    <w:rsid w:val="008C742D"/>
    <w:rsid w:val="008D1D1C"/>
    <w:rsid w:val="008D2C48"/>
    <w:rsid w:val="008D2FE8"/>
    <w:rsid w:val="008D411D"/>
    <w:rsid w:val="008D48BF"/>
    <w:rsid w:val="008D63F1"/>
    <w:rsid w:val="008D79C5"/>
    <w:rsid w:val="008E026F"/>
    <w:rsid w:val="008E17CF"/>
    <w:rsid w:val="008E1A34"/>
    <w:rsid w:val="008E2792"/>
    <w:rsid w:val="008E5879"/>
    <w:rsid w:val="008E703B"/>
    <w:rsid w:val="008F1B2C"/>
    <w:rsid w:val="008F33A6"/>
    <w:rsid w:val="008F414F"/>
    <w:rsid w:val="008F4A65"/>
    <w:rsid w:val="008F5270"/>
    <w:rsid w:val="008F6655"/>
    <w:rsid w:val="008F6E6E"/>
    <w:rsid w:val="00901E4F"/>
    <w:rsid w:val="0090367F"/>
    <w:rsid w:val="00906459"/>
    <w:rsid w:val="009068BF"/>
    <w:rsid w:val="009079E8"/>
    <w:rsid w:val="009119A8"/>
    <w:rsid w:val="00911B85"/>
    <w:rsid w:val="009127FB"/>
    <w:rsid w:val="00913C93"/>
    <w:rsid w:val="0091775B"/>
    <w:rsid w:val="009206C0"/>
    <w:rsid w:val="00920CD3"/>
    <w:rsid w:val="0092172E"/>
    <w:rsid w:val="009227E1"/>
    <w:rsid w:val="0093051C"/>
    <w:rsid w:val="00933DBD"/>
    <w:rsid w:val="00937695"/>
    <w:rsid w:val="00942F6B"/>
    <w:rsid w:val="009435CC"/>
    <w:rsid w:val="009437D2"/>
    <w:rsid w:val="00943897"/>
    <w:rsid w:val="00943CB0"/>
    <w:rsid w:val="00944325"/>
    <w:rsid w:val="009464CF"/>
    <w:rsid w:val="00946C9C"/>
    <w:rsid w:val="00947D8C"/>
    <w:rsid w:val="00950F1F"/>
    <w:rsid w:val="00951DDB"/>
    <w:rsid w:val="009550AD"/>
    <w:rsid w:val="0095679A"/>
    <w:rsid w:val="0095717A"/>
    <w:rsid w:val="00957260"/>
    <w:rsid w:val="009622D1"/>
    <w:rsid w:val="00962816"/>
    <w:rsid w:val="00963680"/>
    <w:rsid w:val="00963F9D"/>
    <w:rsid w:val="00964BDD"/>
    <w:rsid w:val="009666E1"/>
    <w:rsid w:val="009723C2"/>
    <w:rsid w:val="009731F8"/>
    <w:rsid w:val="0097321E"/>
    <w:rsid w:val="009733F4"/>
    <w:rsid w:val="009735A4"/>
    <w:rsid w:val="00973F76"/>
    <w:rsid w:val="0097693E"/>
    <w:rsid w:val="0097713A"/>
    <w:rsid w:val="00977BA4"/>
    <w:rsid w:val="00983F0E"/>
    <w:rsid w:val="00984290"/>
    <w:rsid w:val="0098457F"/>
    <w:rsid w:val="009848E9"/>
    <w:rsid w:val="00985B5F"/>
    <w:rsid w:val="00985FE5"/>
    <w:rsid w:val="00986B34"/>
    <w:rsid w:val="00990206"/>
    <w:rsid w:val="00991A1B"/>
    <w:rsid w:val="0099211B"/>
    <w:rsid w:val="009921C2"/>
    <w:rsid w:val="00993670"/>
    <w:rsid w:val="00993A0E"/>
    <w:rsid w:val="0099616B"/>
    <w:rsid w:val="00997FED"/>
    <w:rsid w:val="009A01C2"/>
    <w:rsid w:val="009A0564"/>
    <w:rsid w:val="009A0B4A"/>
    <w:rsid w:val="009A3009"/>
    <w:rsid w:val="009A34B2"/>
    <w:rsid w:val="009A58EC"/>
    <w:rsid w:val="009A5996"/>
    <w:rsid w:val="009B1261"/>
    <w:rsid w:val="009B24A8"/>
    <w:rsid w:val="009B30DE"/>
    <w:rsid w:val="009B4703"/>
    <w:rsid w:val="009B5815"/>
    <w:rsid w:val="009B60B3"/>
    <w:rsid w:val="009C070A"/>
    <w:rsid w:val="009C13F6"/>
    <w:rsid w:val="009C1588"/>
    <w:rsid w:val="009C17BF"/>
    <w:rsid w:val="009C2D70"/>
    <w:rsid w:val="009C4626"/>
    <w:rsid w:val="009C642B"/>
    <w:rsid w:val="009C7FA1"/>
    <w:rsid w:val="009D20AB"/>
    <w:rsid w:val="009D5568"/>
    <w:rsid w:val="009D655E"/>
    <w:rsid w:val="009D7DC5"/>
    <w:rsid w:val="009E0A32"/>
    <w:rsid w:val="009E353E"/>
    <w:rsid w:val="009E518A"/>
    <w:rsid w:val="009E66DB"/>
    <w:rsid w:val="009E7F4C"/>
    <w:rsid w:val="009F0FE3"/>
    <w:rsid w:val="009F3124"/>
    <w:rsid w:val="009F5928"/>
    <w:rsid w:val="009F5EAD"/>
    <w:rsid w:val="009F790D"/>
    <w:rsid w:val="009F7C3D"/>
    <w:rsid w:val="00A006A0"/>
    <w:rsid w:val="00A01433"/>
    <w:rsid w:val="00A01696"/>
    <w:rsid w:val="00A01D8D"/>
    <w:rsid w:val="00A020A0"/>
    <w:rsid w:val="00A02A79"/>
    <w:rsid w:val="00A04528"/>
    <w:rsid w:val="00A053F2"/>
    <w:rsid w:val="00A05A6F"/>
    <w:rsid w:val="00A05D1F"/>
    <w:rsid w:val="00A065D3"/>
    <w:rsid w:val="00A07359"/>
    <w:rsid w:val="00A1157D"/>
    <w:rsid w:val="00A11AA8"/>
    <w:rsid w:val="00A128A8"/>
    <w:rsid w:val="00A12987"/>
    <w:rsid w:val="00A12E4E"/>
    <w:rsid w:val="00A14ACE"/>
    <w:rsid w:val="00A14E10"/>
    <w:rsid w:val="00A16384"/>
    <w:rsid w:val="00A168ED"/>
    <w:rsid w:val="00A1793C"/>
    <w:rsid w:val="00A21122"/>
    <w:rsid w:val="00A238DF"/>
    <w:rsid w:val="00A26D78"/>
    <w:rsid w:val="00A26E4C"/>
    <w:rsid w:val="00A301F9"/>
    <w:rsid w:val="00A30746"/>
    <w:rsid w:val="00A316E6"/>
    <w:rsid w:val="00A3239A"/>
    <w:rsid w:val="00A3258E"/>
    <w:rsid w:val="00A327A2"/>
    <w:rsid w:val="00A344E8"/>
    <w:rsid w:val="00A37B0E"/>
    <w:rsid w:val="00A37E45"/>
    <w:rsid w:val="00A4166A"/>
    <w:rsid w:val="00A41EE8"/>
    <w:rsid w:val="00A42CB5"/>
    <w:rsid w:val="00A433F1"/>
    <w:rsid w:val="00A44678"/>
    <w:rsid w:val="00A4496D"/>
    <w:rsid w:val="00A4577C"/>
    <w:rsid w:val="00A465E9"/>
    <w:rsid w:val="00A46B30"/>
    <w:rsid w:val="00A47370"/>
    <w:rsid w:val="00A47CC4"/>
    <w:rsid w:val="00A530E9"/>
    <w:rsid w:val="00A5492D"/>
    <w:rsid w:val="00A55EFD"/>
    <w:rsid w:val="00A56AFD"/>
    <w:rsid w:val="00A571BB"/>
    <w:rsid w:val="00A60BE5"/>
    <w:rsid w:val="00A62F15"/>
    <w:rsid w:val="00A63EC7"/>
    <w:rsid w:val="00A65794"/>
    <w:rsid w:val="00A734BE"/>
    <w:rsid w:val="00A738AE"/>
    <w:rsid w:val="00A739C8"/>
    <w:rsid w:val="00A73E50"/>
    <w:rsid w:val="00A73F7E"/>
    <w:rsid w:val="00A7557F"/>
    <w:rsid w:val="00A766E9"/>
    <w:rsid w:val="00A77590"/>
    <w:rsid w:val="00A81A7F"/>
    <w:rsid w:val="00A8315D"/>
    <w:rsid w:val="00A84662"/>
    <w:rsid w:val="00A84F61"/>
    <w:rsid w:val="00A851EC"/>
    <w:rsid w:val="00A859BB"/>
    <w:rsid w:val="00A863A0"/>
    <w:rsid w:val="00A90438"/>
    <w:rsid w:val="00A938C6"/>
    <w:rsid w:val="00A96343"/>
    <w:rsid w:val="00A97654"/>
    <w:rsid w:val="00AB3356"/>
    <w:rsid w:val="00AB33B9"/>
    <w:rsid w:val="00AB37AA"/>
    <w:rsid w:val="00AB3D0D"/>
    <w:rsid w:val="00AB3D5B"/>
    <w:rsid w:val="00AB5FB7"/>
    <w:rsid w:val="00AB666F"/>
    <w:rsid w:val="00AC051A"/>
    <w:rsid w:val="00AC20A8"/>
    <w:rsid w:val="00AC33D2"/>
    <w:rsid w:val="00AC39FF"/>
    <w:rsid w:val="00AC3C60"/>
    <w:rsid w:val="00AC4D12"/>
    <w:rsid w:val="00AD21A7"/>
    <w:rsid w:val="00AD2B0F"/>
    <w:rsid w:val="00AD5472"/>
    <w:rsid w:val="00AD559E"/>
    <w:rsid w:val="00AD6AB8"/>
    <w:rsid w:val="00AE026B"/>
    <w:rsid w:val="00AE0996"/>
    <w:rsid w:val="00AE1680"/>
    <w:rsid w:val="00AE1B24"/>
    <w:rsid w:val="00AE301C"/>
    <w:rsid w:val="00AE5F07"/>
    <w:rsid w:val="00AE6EAB"/>
    <w:rsid w:val="00AE78AC"/>
    <w:rsid w:val="00AF305C"/>
    <w:rsid w:val="00AF345F"/>
    <w:rsid w:val="00AF63F2"/>
    <w:rsid w:val="00AF6A40"/>
    <w:rsid w:val="00B00E35"/>
    <w:rsid w:val="00B02853"/>
    <w:rsid w:val="00B029C8"/>
    <w:rsid w:val="00B02A70"/>
    <w:rsid w:val="00B04786"/>
    <w:rsid w:val="00B0575A"/>
    <w:rsid w:val="00B06FAF"/>
    <w:rsid w:val="00B10976"/>
    <w:rsid w:val="00B10DE8"/>
    <w:rsid w:val="00B142F0"/>
    <w:rsid w:val="00B15283"/>
    <w:rsid w:val="00B1566E"/>
    <w:rsid w:val="00B15ED9"/>
    <w:rsid w:val="00B16843"/>
    <w:rsid w:val="00B16C97"/>
    <w:rsid w:val="00B20C53"/>
    <w:rsid w:val="00B22387"/>
    <w:rsid w:val="00B23AFC"/>
    <w:rsid w:val="00B250B6"/>
    <w:rsid w:val="00B25BA4"/>
    <w:rsid w:val="00B30B26"/>
    <w:rsid w:val="00B341DE"/>
    <w:rsid w:val="00B346BA"/>
    <w:rsid w:val="00B3541A"/>
    <w:rsid w:val="00B369DC"/>
    <w:rsid w:val="00B41B2B"/>
    <w:rsid w:val="00B41C1D"/>
    <w:rsid w:val="00B42324"/>
    <w:rsid w:val="00B42C6E"/>
    <w:rsid w:val="00B45E5B"/>
    <w:rsid w:val="00B45F7E"/>
    <w:rsid w:val="00B46C20"/>
    <w:rsid w:val="00B46FCF"/>
    <w:rsid w:val="00B4756B"/>
    <w:rsid w:val="00B47E50"/>
    <w:rsid w:val="00B5478A"/>
    <w:rsid w:val="00B55415"/>
    <w:rsid w:val="00B56C58"/>
    <w:rsid w:val="00B56F09"/>
    <w:rsid w:val="00B60283"/>
    <w:rsid w:val="00B6064D"/>
    <w:rsid w:val="00B62AD4"/>
    <w:rsid w:val="00B637DA"/>
    <w:rsid w:val="00B648EE"/>
    <w:rsid w:val="00B672CF"/>
    <w:rsid w:val="00B70030"/>
    <w:rsid w:val="00B7120B"/>
    <w:rsid w:val="00B71CAA"/>
    <w:rsid w:val="00B71EFE"/>
    <w:rsid w:val="00B73C42"/>
    <w:rsid w:val="00B74DA9"/>
    <w:rsid w:val="00B7594A"/>
    <w:rsid w:val="00B761C0"/>
    <w:rsid w:val="00B7779A"/>
    <w:rsid w:val="00B8065B"/>
    <w:rsid w:val="00B852E7"/>
    <w:rsid w:val="00B8678B"/>
    <w:rsid w:val="00B90FE5"/>
    <w:rsid w:val="00B95586"/>
    <w:rsid w:val="00B96BD0"/>
    <w:rsid w:val="00BA055F"/>
    <w:rsid w:val="00BA0858"/>
    <w:rsid w:val="00BA3375"/>
    <w:rsid w:val="00BA3DCA"/>
    <w:rsid w:val="00BA45D2"/>
    <w:rsid w:val="00BA5340"/>
    <w:rsid w:val="00BA696B"/>
    <w:rsid w:val="00BA69DC"/>
    <w:rsid w:val="00BB139E"/>
    <w:rsid w:val="00BB13EE"/>
    <w:rsid w:val="00BB1E9C"/>
    <w:rsid w:val="00BB5091"/>
    <w:rsid w:val="00BB757E"/>
    <w:rsid w:val="00BB7B32"/>
    <w:rsid w:val="00BC0F78"/>
    <w:rsid w:val="00BC1F81"/>
    <w:rsid w:val="00BC25F8"/>
    <w:rsid w:val="00BC3C0F"/>
    <w:rsid w:val="00BC407C"/>
    <w:rsid w:val="00BC5541"/>
    <w:rsid w:val="00BC5705"/>
    <w:rsid w:val="00BC6285"/>
    <w:rsid w:val="00BC7DAD"/>
    <w:rsid w:val="00BD04E8"/>
    <w:rsid w:val="00BD1311"/>
    <w:rsid w:val="00BD2C11"/>
    <w:rsid w:val="00BD3143"/>
    <w:rsid w:val="00BD3B58"/>
    <w:rsid w:val="00BD4FE4"/>
    <w:rsid w:val="00BD69C2"/>
    <w:rsid w:val="00BD69CA"/>
    <w:rsid w:val="00BE0939"/>
    <w:rsid w:val="00BE12F8"/>
    <w:rsid w:val="00BE26D4"/>
    <w:rsid w:val="00BE3E05"/>
    <w:rsid w:val="00BE4DED"/>
    <w:rsid w:val="00BE4F4D"/>
    <w:rsid w:val="00BE5DCD"/>
    <w:rsid w:val="00BE6BCF"/>
    <w:rsid w:val="00BF24EC"/>
    <w:rsid w:val="00BF267A"/>
    <w:rsid w:val="00BF27F9"/>
    <w:rsid w:val="00BF4D8D"/>
    <w:rsid w:val="00BF4D8E"/>
    <w:rsid w:val="00BF5CD4"/>
    <w:rsid w:val="00BF6A1C"/>
    <w:rsid w:val="00C03B09"/>
    <w:rsid w:val="00C06507"/>
    <w:rsid w:val="00C06A3E"/>
    <w:rsid w:val="00C079AD"/>
    <w:rsid w:val="00C07E78"/>
    <w:rsid w:val="00C10F29"/>
    <w:rsid w:val="00C11B1F"/>
    <w:rsid w:val="00C11E0E"/>
    <w:rsid w:val="00C12371"/>
    <w:rsid w:val="00C12933"/>
    <w:rsid w:val="00C14E0E"/>
    <w:rsid w:val="00C16EB1"/>
    <w:rsid w:val="00C17E1C"/>
    <w:rsid w:val="00C26100"/>
    <w:rsid w:val="00C27B6F"/>
    <w:rsid w:val="00C30BC2"/>
    <w:rsid w:val="00C34C7A"/>
    <w:rsid w:val="00C352DD"/>
    <w:rsid w:val="00C35A7D"/>
    <w:rsid w:val="00C35B53"/>
    <w:rsid w:val="00C36A97"/>
    <w:rsid w:val="00C41931"/>
    <w:rsid w:val="00C41C4B"/>
    <w:rsid w:val="00C41E4D"/>
    <w:rsid w:val="00C43DE0"/>
    <w:rsid w:val="00C463AC"/>
    <w:rsid w:val="00C4720C"/>
    <w:rsid w:val="00C479DC"/>
    <w:rsid w:val="00C50920"/>
    <w:rsid w:val="00C51559"/>
    <w:rsid w:val="00C52400"/>
    <w:rsid w:val="00C53831"/>
    <w:rsid w:val="00C5773F"/>
    <w:rsid w:val="00C57B59"/>
    <w:rsid w:val="00C61360"/>
    <w:rsid w:val="00C61B63"/>
    <w:rsid w:val="00C64C5A"/>
    <w:rsid w:val="00C65A89"/>
    <w:rsid w:val="00C662C6"/>
    <w:rsid w:val="00C70015"/>
    <w:rsid w:val="00C72AF8"/>
    <w:rsid w:val="00C74143"/>
    <w:rsid w:val="00C746DE"/>
    <w:rsid w:val="00C75C8F"/>
    <w:rsid w:val="00C75E96"/>
    <w:rsid w:val="00C80407"/>
    <w:rsid w:val="00C80B15"/>
    <w:rsid w:val="00C81D15"/>
    <w:rsid w:val="00C844CD"/>
    <w:rsid w:val="00C8529B"/>
    <w:rsid w:val="00C85908"/>
    <w:rsid w:val="00C86133"/>
    <w:rsid w:val="00C87032"/>
    <w:rsid w:val="00C90E5A"/>
    <w:rsid w:val="00C91D4C"/>
    <w:rsid w:val="00C9258B"/>
    <w:rsid w:val="00C92A53"/>
    <w:rsid w:val="00C939F9"/>
    <w:rsid w:val="00C94C2F"/>
    <w:rsid w:val="00C96F33"/>
    <w:rsid w:val="00CA1E89"/>
    <w:rsid w:val="00CA2994"/>
    <w:rsid w:val="00CA2ADC"/>
    <w:rsid w:val="00CA3E4F"/>
    <w:rsid w:val="00CA4E92"/>
    <w:rsid w:val="00CA5C91"/>
    <w:rsid w:val="00CA5D19"/>
    <w:rsid w:val="00CA7629"/>
    <w:rsid w:val="00CB044C"/>
    <w:rsid w:val="00CB09B6"/>
    <w:rsid w:val="00CB1778"/>
    <w:rsid w:val="00CB3B7B"/>
    <w:rsid w:val="00CB4562"/>
    <w:rsid w:val="00CB4A1D"/>
    <w:rsid w:val="00CB61C0"/>
    <w:rsid w:val="00CB7236"/>
    <w:rsid w:val="00CC1258"/>
    <w:rsid w:val="00CC133E"/>
    <w:rsid w:val="00CC2491"/>
    <w:rsid w:val="00CC2A29"/>
    <w:rsid w:val="00CC3BC7"/>
    <w:rsid w:val="00CC568E"/>
    <w:rsid w:val="00CC66BC"/>
    <w:rsid w:val="00CC75A9"/>
    <w:rsid w:val="00CC7919"/>
    <w:rsid w:val="00CC7F2B"/>
    <w:rsid w:val="00CD0D99"/>
    <w:rsid w:val="00CD48CD"/>
    <w:rsid w:val="00CD7276"/>
    <w:rsid w:val="00CD7913"/>
    <w:rsid w:val="00CE0D8C"/>
    <w:rsid w:val="00CE46A2"/>
    <w:rsid w:val="00CE4E07"/>
    <w:rsid w:val="00CF09D4"/>
    <w:rsid w:val="00CF154B"/>
    <w:rsid w:val="00CF2163"/>
    <w:rsid w:val="00CF38A0"/>
    <w:rsid w:val="00CF76B7"/>
    <w:rsid w:val="00CF7C5F"/>
    <w:rsid w:val="00D010CA"/>
    <w:rsid w:val="00D01769"/>
    <w:rsid w:val="00D0466F"/>
    <w:rsid w:val="00D05838"/>
    <w:rsid w:val="00D05B00"/>
    <w:rsid w:val="00D1280A"/>
    <w:rsid w:val="00D12D18"/>
    <w:rsid w:val="00D1333A"/>
    <w:rsid w:val="00D1423F"/>
    <w:rsid w:val="00D14C08"/>
    <w:rsid w:val="00D21329"/>
    <w:rsid w:val="00D221D5"/>
    <w:rsid w:val="00D2329D"/>
    <w:rsid w:val="00D23D26"/>
    <w:rsid w:val="00D23D96"/>
    <w:rsid w:val="00D2414F"/>
    <w:rsid w:val="00D252E3"/>
    <w:rsid w:val="00D259C4"/>
    <w:rsid w:val="00D26908"/>
    <w:rsid w:val="00D31A4A"/>
    <w:rsid w:val="00D32966"/>
    <w:rsid w:val="00D329AB"/>
    <w:rsid w:val="00D34378"/>
    <w:rsid w:val="00D34740"/>
    <w:rsid w:val="00D358BC"/>
    <w:rsid w:val="00D37181"/>
    <w:rsid w:val="00D4247A"/>
    <w:rsid w:val="00D42A82"/>
    <w:rsid w:val="00D431A4"/>
    <w:rsid w:val="00D45982"/>
    <w:rsid w:val="00D46635"/>
    <w:rsid w:val="00D46935"/>
    <w:rsid w:val="00D503CE"/>
    <w:rsid w:val="00D54315"/>
    <w:rsid w:val="00D556D2"/>
    <w:rsid w:val="00D5621B"/>
    <w:rsid w:val="00D56586"/>
    <w:rsid w:val="00D57AEF"/>
    <w:rsid w:val="00D57BC2"/>
    <w:rsid w:val="00D609CE"/>
    <w:rsid w:val="00D61C26"/>
    <w:rsid w:val="00D63C19"/>
    <w:rsid w:val="00D64DC5"/>
    <w:rsid w:val="00D6517D"/>
    <w:rsid w:val="00D67CC9"/>
    <w:rsid w:val="00D72623"/>
    <w:rsid w:val="00D73965"/>
    <w:rsid w:val="00D768BE"/>
    <w:rsid w:val="00D7703E"/>
    <w:rsid w:val="00D77C37"/>
    <w:rsid w:val="00D80A5A"/>
    <w:rsid w:val="00D838E6"/>
    <w:rsid w:val="00D858F6"/>
    <w:rsid w:val="00D86A61"/>
    <w:rsid w:val="00D90DA6"/>
    <w:rsid w:val="00D91DEF"/>
    <w:rsid w:val="00D92F96"/>
    <w:rsid w:val="00D94A60"/>
    <w:rsid w:val="00D95AC4"/>
    <w:rsid w:val="00D966E8"/>
    <w:rsid w:val="00D97272"/>
    <w:rsid w:val="00D97A8E"/>
    <w:rsid w:val="00DA0A5D"/>
    <w:rsid w:val="00DA28C3"/>
    <w:rsid w:val="00DA3DC5"/>
    <w:rsid w:val="00DA426A"/>
    <w:rsid w:val="00DB117C"/>
    <w:rsid w:val="00DB1301"/>
    <w:rsid w:val="00DB3013"/>
    <w:rsid w:val="00DB3067"/>
    <w:rsid w:val="00DB37BB"/>
    <w:rsid w:val="00DB503A"/>
    <w:rsid w:val="00DB5041"/>
    <w:rsid w:val="00DB5F5C"/>
    <w:rsid w:val="00DB710C"/>
    <w:rsid w:val="00DB7ECF"/>
    <w:rsid w:val="00DC1D7F"/>
    <w:rsid w:val="00DC2CD9"/>
    <w:rsid w:val="00DC2F8C"/>
    <w:rsid w:val="00DC6AE3"/>
    <w:rsid w:val="00DC77FD"/>
    <w:rsid w:val="00DD17A1"/>
    <w:rsid w:val="00DD181E"/>
    <w:rsid w:val="00DD55E0"/>
    <w:rsid w:val="00DD5A07"/>
    <w:rsid w:val="00DD5F78"/>
    <w:rsid w:val="00DE0A8A"/>
    <w:rsid w:val="00DE0E3F"/>
    <w:rsid w:val="00DE19D2"/>
    <w:rsid w:val="00DE21C7"/>
    <w:rsid w:val="00DE2DD4"/>
    <w:rsid w:val="00DE2F54"/>
    <w:rsid w:val="00DE5CB7"/>
    <w:rsid w:val="00DE7D41"/>
    <w:rsid w:val="00DF0329"/>
    <w:rsid w:val="00DF0372"/>
    <w:rsid w:val="00DF08D5"/>
    <w:rsid w:val="00DF2413"/>
    <w:rsid w:val="00DF2DCE"/>
    <w:rsid w:val="00DF302B"/>
    <w:rsid w:val="00DF367C"/>
    <w:rsid w:val="00DF7753"/>
    <w:rsid w:val="00E016A3"/>
    <w:rsid w:val="00E01EA2"/>
    <w:rsid w:val="00E030E2"/>
    <w:rsid w:val="00E03A10"/>
    <w:rsid w:val="00E04807"/>
    <w:rsid w:val="00E0480D"/>
    <w:rsid w:val="00E05D06"/>
    <w:rsid w:val="00E05F4A"/>
    <w:rsid w:val="00E07115"/>
    <w:rsid w:val="00E107AB"/>
    <w:rsid w:val="00E11535"/>
    <w:rsid w:val="00E12C6B"/>
    <w:rsid w:val="00E14BB0"/>
    <w:rsid w:val="00E16E76"/>
    <w:rsid w:val="00E17F5E"/>
    <w:rsid w:val="00E206EC"/>
    <w:rsid w:val="00E22B4A"/>
    <w:rsid w:val="00E2432B"/>
    <w:rsid w:val="00E24BB7"/>
    <w:rsid w:val="00E306C0"/>
    <w:rsid w:val="00E30725"/>
    <w:rsid w:val="00E30EE3"/>
    <w:rsid w:val="00E30FCD"/>
    <w:rsid w:val="00E314F8"/>
    <w:rsid w:val="00E31F99"/>
    <w:rsid w:val="00E32CFA"/>
    <w:rsid w:val="00E35686"/>
    <w:rsid w:val="00E35A88"/>
    <w:rsid w:val="00E37157"/>
    <w:rsid w:val="00E37FEA"/>
    <w:rsid w:val="00E41F8D"/>
    <w:rsid w:val="00E47834"/>
    <w:rsid w:val="00E50537"/>
    <w:rsid w:val="00E50954"/>
    <w:rsid w:val="00E50FAD"/>
    <w:rsid w:val="00E51DB3"/>
    <w:rsid w:val="00E521F2"/>
    <w:rsid w:val="00E52F8D"/>
    <w:rsid w:val="00E535AF"/>
    <w:rsid w:val="00E543DF"/>
    <w:rsid w:val="00E56084"/>
    <w:rsid w:val="00E56897"/>
    <w:rsid w:val="00E57C11"/>
    <w:rsid w:val="00E57F1B"/>
    <w:rsid w:val="00E60571"/>
    <w:rsid w:val="00E64840"/>
    <w:rsid w:val="00E6505A"/>
    <w:rsid w:val="00E65C1C"/>
    <w:rsid w:val="00E67FFE"/>
    <w:rsid w:val="00E71DE9"/>
    <w:rsid w:val="00E72096"/>
    <w:rsid w:val="00E74AD4"/>
    <w:rsid w:val="00E750D1"/>
    <w:rsid w:val="00E75191"/>
    <w:rsid w:val="00E756D4"/>
    <w:rsid w:val="00E767BB"/>
    <w:rsid w:val="00E8076C"/>
    <w:rsid w:val="00E816D3"/>
    <w:rsid w:val="00E82297"/>
    <w:rsid w:val="00E83485"/>
    <w:rsid w:val="00E85087"/>
    <w:rsid w:val="00E86764"/>
    <w:rsid w:val="00E87C9B"/>
    <w:rsid w:val="00E96933"/>
    <w:rsid w:val="00E97B8F"/>
    <w:rsid w:val="00EA0399"/>
    <w:rsid w:val="00EA1196"/>
    <w:rsid w:val="00EA1E10"/>
    <w:rsid w:val="00EA3499"/>
    <w:rsid w:val="00EA41A5"/>
    <w:rsid w:val="00EA42B6"/>
    <w:rsid w:val="00EA6403"/>
    <w:rsid w:val="00EA6FE7"/>
    <w:rsid w:val="00EB2D38"/>
    <w:rsid w:val="00EC2B03"/>
    <w:rsid w:val="00EC73A8"/>
    <w:rsid w:val="00EC7F2C"/>
    <w:rsid w:val="00ED024A"/>
    <w:rsid w:val="00ED0697"/>
    <w:rsid w:val="00ED0795"/>
    <w:rsid w:val="00ED546B"/>
    <w:rsid w:val="00ED75A1"/>
    <w:rsid w:val="00EE598E"/>
    <w:rsid w:val="00EE68FE"/>
    <w:rsid w:val="00EF0186"/>
    <w:rsid w:val="00EF23D8"/>
    <w:rsid w:val="00EF2AA4"/>
    <w:rsid w:val="00EF325F"/>
    <w:rsid w:val="00EF45DA"/>
    <w:rsid w:val="00EF720F"/>
    <w:rsid w:val="00F00D71"/>
    <w:rsid w:val="00F020A1"/>
    <w:rsid w:val="00F04A93"/>
    <w:rsid w:val="00F05698"/>
    <w:rsid w:val="00F05706"/>
    <w:rsid w:val="00F05D42"/>
    <w:rsid w:val="00F06E97"/>
    <w:rsid w:val="00F102E7"/>
    <w:rsid w:val="00F11B07"/>
    <w:rsid w:val="00F124E6"/>
    <w:rsid w:val="00F1298E"/>
    <w:rsid w:val="00F1310F"/>
    <w:rsid w:val="00F15140"/>
    <w:rsid w:val="00F17005"/>
    <w:rsid w:val="00F17B70"/>
    <w:rsid w:val="00F269B0"/>
    <w:rsid w:val="00F27A10"/>
    <w:rsid w:val="00F33DF5"/>
    <w:rsid w:val="00F345E6"/>
    <w:rsid w:val="00F35782"/>
    <w:rsid w:val="00F37F26"/>
    <w:rsid w:val="00F42D2E"/>
    <w:rsid w:val="00F4548C"/>
    <w:rsid w:val="00F471BA"/>
    <w:rsid w:val="00F47442"/>
    <w:rsid w:val="00F475E6"/>
    <w:rsid w:val="00F50518"/>
    <w:rsid w:val="00F525B4"/>
    <w:rsid w:val="00F530DB"/>
    <w:rsid w:val="00F53C7A"/>
    <w:rsid w:val="00F54D2A"/>
    <w:rsid w:val="00F56A7F"/>
    <w:rsid w:val="00F57EDB"/>
    <w:rsid w:val="00F62F70"/>
    <w:rsid w:val="00F66204"/>
    <w:rsid w:val="00F66BB7"/>
    <w:rsid w:val="00F72000"/>
    <w:rsid w:val="00F72270"/>
    <w:rsid w:val="00F73416"/>
    <w:rsid w:val="00F73CB1"/>
    <w:rsid w:val="00F741D8"/>
    <w:rsid w:val="00F74DAD"/>
    <w:rsid w:val="00F765C6"/>
    <w:rsid w:val="00F7660B"/>
    <w:rsid w:val="00F767F0"/>
    <w:rsid w:val="00F7691F"/>
    <w:rsid w:val="00F7743B"/>
    <w:rsid w:val="00F81B73"/>
    <w:rsid w:val="00F855BE"/>
    <w:rsid w:val="00F859F6"/>
    <w:rsid w:val="00F86C8B"/>
    <w:rsid w:val="00F90F52"/>
    <w:rsid w:val="00F91705"/>
    <w:rsid w:val="00F91D33"/>
    <w:rsid w:val="00F949E0"/>
    <w:rsid w:val="00F956DA"/>
    <w:rsid w:val="00F97847"/>
    <w:rsid w:val="00FA0101"/>
    <w:rsid w:val="00FA0F4B"/>
    <w:rsid w:val="00FA114C"/>
    <w:rsid w:val="00FA1C7F"/>
    <w:rsid w:val="00FA30AD"/>
    <w:rsid w:val="00FA5E66"/>
    <w:rsid w:val="00FA6A14"/>
    <w:rsid w:val="00FB1317"/>
    <w:rsid w:val="00FB3303"/>
    <w:rsid w:val="00FB42BE"/>
    <w:rsid w:val="00FB6403"/>
    <w:rsid w:val="00FB6C5D"/>
    <w:rsid w:val="00FB6EB1"/>
    <w:rsid w:val="00FB77C2"/>
    <w:rsid w:val="00FC0119"/>
    <w:rsid w:val="00FC12A7"/>
    <w:rsid w:val="00FC16C1"/>
    <w:rsid w:val="00FC1B38"/>
    <w:rsid w:val="00FC1BC7"/>
    <w:rsid w:val="00FC345B"/>
    <w:rsid w:val="00FC396D"/>
    <w:rsid w:val="00FC3C68"/>
    <w:rsid w:val="00FC3CD4"/>
    <w:rsid w:val="00FC662E"/>
    <w:rsid w:val="00FC76A4"/>
    <w:rsid w:val="00FD0D5C"/>
    <w:rsid w:val="00FD0F9A"/>
    <w:rsid w:val="00FD1306"/>
    <w:rsid w:val="00FD1CE4"/>
    <w:rsid w:val="00FD20BE"/>
    <w:rsid w:val="00FD25C8"/>
    <w:rsid w:val="00FD33CA"/>
    <w:rsid w:val="00FD4984"/>
    <w:rsid w:val="00FD6488"/>
    <w:rsid w:val="00FD75D3"/>
    <w:rsid w:val="00FE10BF"/>
    <w:rsid w:val="00FE2264"/>
    <w:rsid w:val="00FE22F5"/>
    <w:rsid w:val="00FE3C16"/>
    <w:rsid w:val="00FE4A69"/>
    <w:rsid w:val="00FE5177"/>
    <w:rsid w:val="00FE587C"/>
    <w:rsid w:val="00FE5D2A"/>
    <w:rsid w:val="00FE6CEB"/>
    <w:rsid w:val="00FE6FDB"/>
    <w:rsid w:val="00FE7D0F"/>
    <w:rsid w:val="00FE7E8E"/>
    <w:rsid w:val="00FF0CDD"/>
    <w:rsid w:val="00FF0F7F"/>
    <w:rsid w:val="00FF119A"/>
    <w:rsid w:val="00FF3DDF"/>
    <w:rsid w:val="00FF48EE"/>
    <w:rsid w:val="00FF6ABC"/>
    <w:rsid w:val="00FF6C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E36A51D8-C1E7-4AEC-90CA-1F00D7085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link w:val="Titolo1Carattere"/>
    <w:qFormat/>
    <w:pPr>
      <w:keepNext/>
      <w:jc w:val="center"/>
      <w:outlineLvl w:val="0"/>
    </w:pPr>
    <w:rPr>
      <w:rFonts w:ascii="English111 Vivace BT" w:hAnsi="English111 Vivace BT"/>
      <w:b/>
      <w:bCs/>
      <w:sz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jc w:val="center"/>
    </w:pPr>
    <w:rPr>
      <w:b/>
      <w:bCs/>
      <w:sz w:val="20"/>
    </w:rPr>
  </w:style>
  <w:style w:type="paragraph" w:styleId="Mappadocumento">
    <w:name w:val="Document Map"/>
    <w:basedOn w:val="Normale"/>
    <w:semiHidden/>
    <w:pPr>
      <w:shd w:val="clear" w:color="auto" w:fill="000080"/>
    </w:pPr>
    <w:rPr>
      <w:rFonts w:ascii="Tahoma" w:hAnsi="Tahoma"/>
    </w:rPr>
  </w:style>
  <w:style w:type="paragraph" w:styleId="Intestazione">
    <w:name w:val="header"/>
    <w:basedOn w:val="Normale"/>
    <w:link w:val="IntestazioneCarattere"/>
    <w:uiPriority w:val="99"/>
    <w:unhideWhenUsed/>
    <w:rsid w:val="00B56C58"/>
    <w:pPr>
      <w:tabs>
        <w:tab w:val="center" w:pos="4819"/>
        <w:tab w:val="right" w:pos="9638"/>
      </w:tabs>
    </w:pPr>
    <w:rPr>
      <w:lang w:val="x-none" w:eastAsia="x-none"/>
    </w:rPr>
  </w:style>
  <w:style w:type="character" w:customStyle="1" w:styleId="IntestazioneCarattere">
    <w:name w:val="Intestazione Carattere"/>
    <w:link w:val="Intestazione"/>
    <w:uiPriority w:val="99"/>
    <w:rsid w:val="00B56C58"/>
    <w:rPr>
      <w:sz w:val="24"/>
      <w:szCs w:val="24"/>
    </w:rPr>
  </w:style>
  <w:style w:type="paragraph" w:styleId="Pidipagina">
    <w:name w:val="footer"/>
    <w:basedOn w:val="Normale"/>
    <w:link w:val="PidipaginaCarattere"/>
    <w:uiPriority w:val="99"/>
    <w:unhideWhenUsed/>
    <w:rsid w:val="00B56C58"/>
    <w:pPr>
      <w:tabs>
        <w:tab w:val="center" w:pos="4819"/>
        <w:tab w:val="right" w:pos="9638"/>
      </w:tabs>
    </w:pPr>
    <w:rPr>
      <w:lang w:val="x-none" w:eastAsia="x-none"/>
    </w:rPr>
  </w:style>
  <w:style w:type="character" w:customStyle="1" w:styleId="PidipaginaCarattere">
    <w:name w:val="Piè di pagina Carattere"/>
    <w:link w:val="Pidipagina"/>
    <w:uiPriority w:val="99"/>
    <w:rsid w:val="00B56C58"/>
    <w:rPr>
      <w:sz w:val="24"/>
      <w:szCs w:val="24"/>
    </w:rPr>
  </w:style>
  <w:style w:type="paragraph" w:styleId="Testofumetto">
    <w:name w:val="Balloon Text"/>
    <w:basedOn w:val="Normale"/>
    <w:link w:val="TestofumettoCarattere"/>
    <w:uiPriority w:val="99"/>
    <w:semiHidden/>
    <w:unhideWhenUsed/>
    <w:rsid w:val="00B56C58"/>
    <w:rPr>
      <w:rFonts w:ascii="Tahoma" w:hAnsi="Tahoma"/>
      <w:sz w:val="16"/>
      <w:szCs w:val="16"/>
      <w:lang w:val="x-none" w:eastAsia="x-none"/>
    </w:rPr>
  </w:style>
  <w:style w:type="character" w:customStyle="1" w:styleId="TestofumettoCarattere">
    <w:name w:val="Testo fumetto Carattere"/>
    <w:link w:val="Testofumetto"/>
    <w:uiPriority w:val="99"/>
    <w:semiHidden/>
    <w:rsid w:val="00B56C58"/>
    <w:rPr>
      <w:rFonts w:ascii="Tahoma" w:hAnsi="Tahoma" w:cs="Tahoma"/>
      <w:sz w:val="16"/>
      <w:szCs w:val="16"/>
    </w:rPr>
  </w:style>
  <w:style w:type="character" w:styleId="Enfasigrassetto">
    <w:name w:val="Strong"/>
    <w:uiPriority w:val="22"/>
    <w:qFormat/>
    <w:rsid w:val="00B56C58"/>
    <w:rPr>
      <w:b/>
      <w:bCs/>
      <w:i w:val="0"/>
      <w:iCs w:val="0"/>
    </w:rPr>
  </w:style>
  <w:style w:type="character" w:styleId="Collegamentoipertestuale">
    <w:name w:val="Hyperlink"/>
    <w:uiPriority w:val="99"/>
    <w:unhideWhenUsed/>
    <w:rsid w:val="005050D8"/>
    <w:rPr>
      <w:color w:val="0000FF"/>
      <w:u w:val="single"/>
    </w:rPr>
  </w:style>
  <w:style w:type="paragraph" w:styleId="Paragrafoelenco">
    <w:name w:val="List Paragraph"/>
    <w:basedOn w:val="Normale"/>
    <w:uiPriority w:val="34"/>
    <w:qFormat/>
    <w:rsid w:val="00696244"/>
    <w:pPr>
      <w:ind w:left="708"/>
    </w:pPr>
  </w:style>
  <w:style w:type="paragraph" w:styleId="Corpodeltesto3">
    <w:name w:val="Body Text 3"/>
    <w:basedOn w:val="Normale"/>
    <w:link w:val="Corpodeltesto3Carattere"/>
    <w:rsid w:val="000B2CE3"/>
    <w:pPr>
      <w:jc w:val="center"/>
    </w:pPr>
    <w:rPr>
      <w:sz w:val="28"/>
      <w:szCs w:val="20"/>
    </w:rPr>
  </w:style>
  <w:style w:type="character" w:customStyle="1" w:styleId="Corpodeltesto3Carattere">
    <w:name w:val="Corpo del testo 3 Carattere"/>
    <w:basedOn w:val="Carpredefinitoparagrafo"/>
    <w:link w:val="Corpodeltesto3"/>
    <w:rsid w:val="000B2CE3"/>
    <w:rPr>
      <w:sz w:val="28"/>
    </w:rPr>
  </w:style>
  <w:style w:type="character" w:customStyle="1" w:styleId="Titolo1Carattere">
    <w:name w:val="Titolo 1 Carattere"/>
    <w:basedOn w:val="Carpredefinitoparagrafo"/>
    <w:link w:val="Titolo1"/>
    <w:rsid w:val="00354D22"/>
    <w:rPr>
      <w:rFonts w:ascii="English111 Vivace BT" w:hAnsi="English111 Vivace BT"/>
      <w:b/>
      <w:bCs/>
      <w:sz w:val="36"/>
      <w:szCs w:val="24"/>
    </w:rPr>
  </w:style>
  <w:style w:type="paragraph" w:styleId="Corpotesto">
    <w:name w:val="Body Text"/>
    <w:basedOn w:val="Normale"/>
    <w:link w:val="CorpotestoCarattere"/>
    <w:uiPriority w:val="99"/>
    <w:semiHidden/>
    <w:unhideWhenUsed/>
    <w:rsid w:val="004C5BB7"/>
    <w:pPr>
      <w:spacing w:after="120"/>
    </w:pPr>
  </w:style>
  <w:style w:type="character" w:customStyle="1" w:styleId="CorpotestoCarattere">
    <w:name w:val="Corpo testo Carattere"/>
    <w:basedOn w:val="Carpredefinitoparagrafo"/>
    <w:link w:val="Corpotesto"/>
    <w:uiPriority w:val="99"/>
    <w:semiHidden/>
    <w:rsid w:val="004C5BB7"/>
    <w:rPr>
      <w:sz w:val="24"/>
      <w:szCs w:val="24"/>
    </w:rPr>
  </w:style>
  <w:style w:type="character" w:styleId="Rimandocommento">
    <w:name w:val="annotation reference"/>
    <w:basedOn w:val="Carpredefinitoparagrafo"/>
    <w:uiPriority w:val="99"/>
    <w:semiHidden/>
    <w:unhideWhenUsed/>
    <w:rsid w:val="00505484"/>
    <w:rPr>
      <w:sz w:val="16"/>
      <w:szCs w:val="16"/>
    </w:rPr>
  </w:style>
  <w:style w:type="paragraph" w:styleId="Testocommento">
    <w:name w:val="annotation text"/>
    <w:basedOn w:val="Normale"/>
    <w:link w:val="TestocommentoCarattere"/>
    <w:uiPriority w:val="99"/>
    <w:semiHidden/>
    <w:unhideWhenUsed/>
    <w:rsid w:val="00505484"/>
    <w:rPr>
      <w:sz w:val="20"/>
      <w:szCs w:val="20"/>
    </w:rPr>
  </w:style>
  <w:style w:type="character" w:customStyle="1" w:styleId="TestocommentoCarattere">
    <w:name w:val="Testo commento Carattere"/>
    <w:basedOn w:val="Carpredefinitoparagrafo"/>
    <w:link w:val="Testocommento"/>
    <w:uiPriority w:val="99"/>
    <w:semiHidden/>
    <w:rsid w:val="00505484"/>
  </w:style>
  <w:style w:type="paragraph" w:styleId="Soggettocommento">
    <w:name w:val="annotation subject"/>
    <w:basedOn w:val="Testocommento"/>
    <w:next w:val="Testocommento"/>
    <w:link w:val="SoggettocommentoCarattere"/>
    <w:uiPriority w:val="99"/>
    <w:semiHidden/>
    <w:unhideWhenUsed/>
    <w:rsid w:val="00505484"/>
    <w:rPr>
      <w:b/>
      <w:bCs/>
    </w:rPr>
  </w:style>
  <w:style w:type="character" w:customStyle="1" w:styleId="SoggettocommentoCarattere">
    <w:name w:val="Soggetto commento Carattere"/>
    <w:basedOn w:val="TestocommentoCarattere"/>
    <w:link w:val="Soggettocommento"/>
    <w:uiPriority w:val="99"/>
    <w:semiHidden/>
    <w:rsid w:val="005054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970157">
      <w:bodyDiv w:val="1"/>
      <w:marLeft w:val="0"/>
      <w:marRight w:val="0"/>
      <w:marTop w:val="0"/>
      <w:marBottom w:val="0"/>
      <w:divBdr>
        <w:top w:val="none" w:sz="0" w:space="0" w:color="auto"/>
        <w:left w:val="none" w:sz="0" w:space="0" w:color="auto"/>
        <w:bottom w:val="none" w:sz="0" w:space="0" w:color="auto"/>
        <w:right w:val="none" w:sz="0" w:space="0" w:color="auto"/>
      </w:divBdr>
    </w:div>
    <w:div w:id="124351979">
      <w:bodyDiv w:val="1"/>
      <w:marLeft w:val="0"/>
      <w:marRight w:val="0"/>
      <w:marTop w:val="0"/>
      <w:marBottom w:val="0"/>
      <w:divBdr>
        <w:top w:val="none" w:sz="0" w:space="0" w:color="auto"/>
        <w:left w:val="none" w:sz="0" w:space="0" w:color="auto"/>
        <w:bottom w:val="none" w:sz="0" w:space="0" w:color="auto"/>
        <w:right w:val="none" w:sz="0" w:space="0" w:color="auto"/>
      </w:divBdr>
    </w:div>
    <w:div w:id="129137266">
      <w:bodyDiv w:val="1"/>
      <w:marLeft w:val="0"/>
      <w:marRight w:val="0"/>
      <w:marTop w:val="0"/>
      <w:marBottom w:val="0"/>
      <w:divBdr>
        <w:top w:val="none" w:sz="0" w:space="0" w:color="auto"/>
        <w:left w:val="none" w:sz="0" w:space="0" w:color="auto"/>
        <w:bottom w:val="none" w:sz="0" w:space="0" w:color="auto"/>
        <w:right w:val="none" w:sz="0" w:space="0" w:color="auto"/>
      </w:divBdr>
    </w:div>
    <w:div w:id="143009760">
      <w:bodyDiv w:val="1"/>
      <w:marLeft w:val="0"/>
      <w:marRight w:val="0"/>
      <w:marTop w:val="0"/>
      <w:marBottom w:val="0"/>
      <w:divBdr>
        <w:top w:val="none" w:sz="0" w:space="0" w:color="auto"/>
        <w:left w:val="none" w:sz="0" w:space="0" w:color="auto"/>
        <w:bottom w:val="none" w:sz="0" w:space="0" w:color="auto"/>
        <w:right w:val="none" w:sz="0" w:space="0" w:color="auto"/>
      </w:divBdr>
    </w:div>
    <w:div w:id="174344986">
      <w:bodyDiv w:val="1"/>
      <w:marLeft w:val="0"/>
      <w:marRight w:val="0"/>
      <w:marTop w:val="0"/>
      <w:marBottom w:val="0"/>
      <w:divBdr>
        <w:top w:val="none" w:sz="0" w:space="0" w:color="auto"/>
        <w:left w:val="none" w:sz="0" w:space="0" w:color="auto"/>
        <w:bottom w:val="none" w:sz="0" w:space="0" w:color="auto"/>
        <w:right w:val="none" w:sz="0" w:space="0" w:color="auto"/>
      </w:divBdr>
    </w:div>
    <w:div w:id="221449862">
      <w:bodyDiv w:val="1"/>
      <w:marLeft w:val="0"/>
      <w:marRight w:val="0"/>
      <w:marTop w:val="0"/>
      <w:marBottom w:val="0"/>
      <w:divBdr>
        <w:top w:val="none" w:sz="0" w:space="0" w:color="auto"/>
        <w:left w:val="none" w:sz="0" w:space="0" w:color="auto"/>
        <w:bottom w:val="none" w:sz="0" w:space="0" w:color="auto"/>
        <w:right w:val="none" w:sz="0" w:space="0" w:color="auto"/>
      </w:divBdr>
    </w:div>
    <w:div w:id="241570467">
      <w:bodyDiv w:val="1"/>
      <w:marLeft w:val="0"/>
      <w:marRight w:val="0"/>
      <w:marTop w:val="0"/>
      <w:marBottom w:val="0"/>
      <w:divBdr>
        <w:top w:val="none" w:sz="0" w:space="0" w:color="auto"/>
        <w:left w:val="none" w:sz="0" w:space="0" w:color="auto"/>
        <w:bottom w:val="none" w:sz="0" w:space="0" w:color="auto"/>
        <w:right w:val="none" w:sz="0" w:space="0" w:color="auto"/>
      </w:divBdr>
    </w:div>
    <w:div w:id="248006895">
      <w:bodyDiv w:val="1"/>
      <w:marLeft w:val="0"/>
      <w:marRight w:val="0"/>
      <w:marTop w:val="0"/>
      <w:marBottom w:val="0"/>
      <w:divBdr>
        <w:top w:val="none" w:sz="0" w:space="0" w:color="auto"/>
        <w:left w:val="none" w:sz="0" w:space="0" w:color="auto"/>
        <w:bottom w:val="none" w:sz="0" w:space="0" w:color="auto"/>
        <w:right w:val="none" w:sz="0" w:space="0" w:color="auto"/>
      </w:divBdr>
    </w:div>
    <w:div w:id="304357020">
      <w:bodyDiv w:val="1"/>
      <w:marLeft w:val="0"/>
      <w:marRight w:val="0"/>
      <w:marTop w:val="0"/>
      <w:marBottom w:val="0"/>
      <w:divBdr>
        <w:top w:val="none" w:sz="0" w:space="0" w:color="auto"/>
        <w:left w:val="none" w:sz="0" w:space="0" w:color="auto"/>
        <w:bottom w:val="none" w:sz="0" w:space="0" w:color="auto"/>
        <w:right w:val="none" w:sz="0" w:space="0" w:color="auto"/>
      </w:divBdr>
    </w:div>
    <w:div w:id="374475583">
      <w:bodyDiv w:val="1"/>
      <w:marLeft w:val="0"/>
      <w:marRight w:val="0"/>
      <w:marTop w:val="0"/>
      <w:marBottom w:val="0"/>
      <w:divBdr>
        <w:top w:val="none" w:sz="0" w:space="0" w:color="auto"/>
        <w:left w:val="none" w:sz="0" w:space="0" w:color="auto"/>
        <w:bottom w:val="none" w:sz="0" w:space="0" w:color="auto"/>
        <w:right w:val="none" w:sz="0" w:space="0" w:color="auto"/>
      </w:divBdr>
    </w:div>
    <w:div w:id="410782850">
      <w:bodyDiv w:val="1"/>
      <w:marLeft w:val="0"/>
      <w:marRight w:val="0"/>
      <w:marTop w:val="0"/>
      <w:marBottom w:val="0"/>
      <w:divBdr>
        <w:top w:val="none" w:sz="0" w:space="0" w:color="auto"/>
        <w:left w:val="none" w:sz="0" w:space="0" w:color="auto"/>
        <w:bottom w:val="none" w:sz="0" w:space="0" w:color="auto"/>
        <w:right w:val="none" w:sz="0" w:space="0" w:color="auto"/>
      </w:divBdr>
    </w:div>
    <w:div w:id="493187821">
      <w:bodyDiv w:val="1"/>
      <w:marLeft w:val="0"/>
      <w:marRight w:val="0"/>
      <w:marTop w:val="0"/>
      <w:marBottom w:val="0"/>
      <w:divBdr>
        <w:top w:val="none" w:sz="0" w:space="0" w:color="auto"/>
        <w:left w:val="none" w:sz="0" w:space="0" w:color="auto"/>
        <w:bottom w:val="none" w:sz="0" w:space="0" w:color="auto"/>
        <w:right w:val="none" w:sz="0" w:space="0" w:color="auto"/>
      </w:divBdr>
    </w:div>
    <w:div w:id="590890714">
      <w:bodyDiv w:val="1"/>
      <w:marLeft w:val="0"/>
      <w:marRight w:val="0"/>
      <w:marTop w:val="0"/>
      <w:marBottom w:val="0"/>
      <w:divBdr>
        <w:top w:val="none" w:sz="0" w:space="0" w:color="auto"/>
        <w:left w:val="none" w:sz="0" w:space="0" w:color="auto"/>
        <w:bottom w:val="none" w:sz="0" w:space="0" w:color="auto"/>
        <w:right w:val="none" w:sz="0" w:space="0" w:color="auto"/>
      </w:divBdr>
    </w:div>
    <w:div w:id="759562925">
      <w:bodyDiv w:val="1"/>
      <w:marLeft w:val="0"/>
      <w:marRight w:val="0"/>
      <w:marTop w:val="0"/>
      <w:marBottom w:val="0"/>
      <w:divBdr>
        <w:top w:val="none" w:sz="0" w:space="0" w:color="auto"/>
        <w:left w:val="none" w:sz="0" w:space="0" w:color="auto"/>
        <w:bottom w:val="none" w:sz="0" w:space="0" w:color="auto"/>
        <w:right w:val="none" w:sz="0" w:space="0" w:color="auto"/>
      </w:divBdr>
    </w:div>
    <w:div w:id="772634280">
      <w:bodyDiv w:val="1"/>
      <w:marLeft w:val="0"/>
      <w:marRight w:val="0"/>
      <w:marTop w:val="0"/>
      <w:marBottom w:val="0"/>
      <w:divBdr>
        <w:top w:val="none" w:sz="0" w:space="0" w:color="auto"/>
        <w:left w:val="none" w:sz="0" w:space="0" w:color="auto"/>
        <w:bottom w:val="none" w:sz="0" w:space="0" w:color="auto"/>
        <w:right w:val="none" w:sz="0" w:space="0" w:color="auto"/>
      </w:divBdr>
    </w:div>
    <w:div w:id="794518513">
      <w:bodyDiv w:val="1"/>
      <w:marLeft w:val="0"/>
      <w:marRight w:val="0"/>
      <w:marTop w:val="0"/>
      <w:marBottom w:val="0"/>
      <w:divBdr>
        <w:top w:val="none" w:sz="0" w:space="0" w:color="auto"/>
        <w:left w:val="none" w:sz="0" w:space="0" w:color="auto"/>
        <w:bottom w:val="none" w:sz="0" w:space="0" w:color="auto"/>
        <w:right w:val="none" w:sz="0" w:space="0" w:color="auto"/>
      </w:divBdr>
    </w:div>
    <w:div w:id="815757975">
      <w:bodyDiv w:val="1"/>
      <w:marLeft w:val="0"/>
      <w:marRight w:val="0"/>
      <w:marTop w:val="0"/>
      <w:marBottom w:val="0"/>
      <w:divBdr>
        <w:top w:val="none" w:sz="0" w:space="0" w:color="auto"/>
        <w:left w:val="none" w:sz="0" w:space="0" w:color="auto"/>
        <w:bottom w:val="none" w:sz="0" w:space="0" w:color="auto"/>
        <w:right w:val="none" w:sz="0" w:space="0" w:color="auto"/>
      </w:divBdr>
    </w:div>
    <w:div w:id="871848375">
      <w:bodyDiv w:val="1"/>
      <w:marLeft w:val="0"/>
      <w:marRight w:val="0"/>
      <w:marTop w:val="0"/>
      <w:marBottom w:val="0"/>
      <w:divBdr>
        <w:top w:val="none" w:sz="0" w:space="0" w:color="auto"/>
        <w:left w:val="none" w:sz="0" w:space="0" w:color="auto"/>
        <w:bottom w:val="none" w:sz="0" w:space="0" w:color="auto"/>
        <w:right w:val="none" w:sz="0" w:space="0" w:color="auto"/>
      </w:divBdr>
    </w:div>
    <w:div w:id="996300996">
      <w:bodyDiv w:val="1"/>
      <w:marLeft w:val="0"/>
      <w:marRight w:val="0"/>
      <w:marTop w:val="0"/>
      <w:marBottom w:val="0"/>
      <w:divBdr>
        <w:top w:val="none" w:sz="0" w:space="0" w:color="auto"/>
        <w:left w:val="none" w:sz="0" w:space="0" w:color="auto"/>
        <w:bottom w:val="none" w:sz="0" w:space="0" w:color="auto"/>
        <w:right w:val="none" w:sz="0" w:space="0" w:color="auto"/>
      </w:divBdr>
    </w:div>
    <w:div w:id="1009327673">
      <w:bodyDiv w:val="1"/>
      <w:marLeft w:val="0"/>
      <w:marRight w:val="0"/>
      <w:marTop w:val="0"/>
      <w:marBottom w:val="0"/>
      <w:divBdr>
        <w:top w:val="none" w:sz="0" w:space="0" w:color="auto"/>
        <w:left w:val="none" w:sz="0" w:space="0" w:color="auto"/>
        <w:bottom w:val="none" w:sz="0" w:space="0" w:color="auto"/>
        <w:right w:val="none" w:sz="0" w:space="0" w:color="auto"/>
      </w:divBdr>
    </w:div>
    <w:div w:id="1015420314">
      <w:bodyDiv w:val="1"/>
      <w:marLeft w:val="0"/>
      <w:marRight w:val="0"/>
      <w:marTop w:val="0"/>
      <w:marBottom w:val="0"/>
      <w:divBdr>
        <w:top w:val="none" w:sz="0" w:space="0" w:color="auto"/>
        <w:left w:val="none" w:sz="0" w:space="0" w:color="auto"/>
        <w:bottom w:val="none" w:sz="0" w:space="0" w:color="auto"/>
        <w:right w:val="none" w:sz="0" w:space="0" w:color="auto"/>
      </w:divBdr>
    </w:div>
    <w:div w:id="1020814705">
      <w:bodyDiv w:val="1"/>
      <w:marLeft w:val="0"/>
      <w:marRight w:val="0"/>
      <w:marTop w:val="0"/>
      <w:marBottom w:val="0"/>
      <w:divBdr>
        <w:top w:val="none" w:sz="0" w:space="0" w:color="auto"/>
        <w:left w:val="none" w:sz="0" w:space="0" w:color="auto"/>
        <w:bottom w:val="none" w:sz="0" w:space="0" w:color="auto"/>
        <w:right w:val="none" w:sz="0" w:space="0" w:color="auto"/>
      </w:divBdr>
    </w:div>
    <w:div w:id="1075396872">
      <w:bodyDiv w:val="1"/>
      <w:marLeft w:val="0"/>
      <w:marRight w:val="0"/>
      <w:marTop w:val="0"/>
      <w:marBottom w:val="0"/>
      <w:divBdr>
        <w:top w:val="none" w:sz="0" w:space="0" w:color="auto"/>
        <w:left w:val="none" w:sz="0" w:space="0" w:color="auto"/>
        <w:bottom w:val="none" w:sz="0" w:space="0" w:color="auto"/>
        <w:right w:val="none" w:sz="0" w:space="0" w:color="auto"/>
      </w:divBdr>
    </w:div>
    <w:div w:id="1138105195">
      <w:bodyDiv w:val="1"/>
      <w:marLeft w:val="0"/>
      <w:marRight w:val="0"/>
      <w:marTop w:val="0"/>
      <w:marBottom w:val="0"/>
      <w:divBdr>
        <w:top w:val="none" w:sz="0" w:space="0" w:color="auto"/>
        <w:left w:val="none" w:sz="0" w:space="0" w:color="auto"/>
        <w:bottom w:val="none" w:sz="0" w:space="0" w:color="auto"/>
        <w:right w:val="none" w:sz="0" w:space="0" w:color="auto"/>
      </w:divBdr>
    </w:div>
    <w:div w:id="1143279738">
      <w:bodyDiv w:val="1"/>
      <w:marLeft w:val="0"/>
      <w:marRight w:val="0"/>
      <w:marTop w:val="0"/>
      <w:marBottom w:val="0"/>
      <w:divBdr>
        <w:top w:val="none" w:sz="0" w:space="0" w:color="auto"/>
        <w:left w:val="none" w:sz="0" w:space="0" w:color="auto"/>
        <w:bottom w:val="none" w:sz="0" w:space="0" w:color="auto"/>
        <w:right w:val="none" w:sz="0" w:space="0" w:color="auto"/>
      </w:divBdr>
    </w:div>
    <w:div w:id="1186940256">
      <w:bodyDiv w:val="1"/>
      <w:marLeft w:val="0"/>
      <w:marRight w:val="0"/>
      <w:marTop w:val="0"/>
      <w:marBottom w:val="0"/>
      <w:divBdr>
        <w:top w:val="none" w:sz="0" w:space="0" w:color="auto"/>
        <w:left w:val="none" w:sz="0" w:space="0" w:color="auto"/>
        <w:bottom w:val="none" w:sz="0" w:space="0" w:color="auto"/>
        <w:right w:val="none" w:sz="0" w:space="0" w:color="auto"/>
      </w:divBdr>
    </w:div>
    <w:div w:id="1267494567">
      <w:bodyDiv w:val="1"/>
      <w:marLeft w:val="0"/>
      <w:marRight w:val="0"/>
      <w:marTop w:val="0"/>
      <w:marBottom w:val="0"/>
      <w:divBdr>
        <w:top w:val="none" w:sz="0" w:space="0" w:color="auto"/>
        <w:left w:val="none" w:sz="0" w:space="0" w:color="auto"/>
        <w:bottom w:val="none" w:sz="0" w:space="0" w:color="auto"/>
        <w:right w:val="none" w:sz="0" w:space="0" w:color="auto"/>
      </w:divBdr>
    </w:div>
    <w:div w:id="1282155269">
      <w:bodyDiv w:val="1"/>
      <w:marLeft w:val="0"/>
      <w:marRight w:val="0"/>
      <w:marTop w:val="0"/>
      <w:marBottom w:val="0"/>
      <w:divBdr>
        <w:top w:val="none" w:sz="0" w:space="0" w:color="auto"/>
        <w:left w:val="none" w:sz="0" w:space="0" w:color="auto"/>
        <w:bottom w:val="none" w:sz="0" w:space="0" w:color="auto"/>
        <w:right w:val="none" w:sz="0" w:space="0" w:color="auto"/>
      </w:divBdr>
    </w:div>
    <w:div w:id="1358894658">
      <w:bodyDiv w:val="1"/>
      <w:marLeft w:val="0"/>
      <w:marRight w:val="0"/>
      <w:marTop w:val="0"/>
      <w:marBottom w:val="0"/>
      <w:divBdr>
        <w:top w:val="none" w:sz="0" w:space="0" w:color="auto"/>
        <w:left w:val="none" w:sz="0" w:space="0" w:color="auto"/>
        <w:bottom w:val="none" w:sz="0" w:space="0" w:color="auto"/>
        <w:right w:val="none" w:sz="0" w:space="0" w:color="auto"/>
      </w:divBdr>
    </w:div>
    <w:div w:id="1376660474">
      <w:bodyDiv w:val="1"/>
      <w:marLeft w:val="0"/>
      <w:marRight w:val="0"/>
      <w:marTop w:val="0"/>
      <w:marBottom w:val="0"/>
      <w:divBdr>
        <w:top w:val="none" w:sz="0" w:space="0" w:color="auto"/>
        <w:left w:val="none" w:sz="0" w:space="0" w:color="auto"/>
        <w:bottom w:val="none" w:sz="0" w:space="0" w:color="auto"/>
        <w:right w:val="none" w:sz="0" w:space="0" w:color="auto"/>
      </w:divBdr>
    </w:div>
    <w:div w:id="1389496718">
      <w:bodyDiv w:val="1"/>
      <w:marLeft w:val="0"/>
      <w:marRight w:val="0"/>
      <w:marTop w:val="0"/>
      <w:marBottom w:val="0"/>
      <w:divBdr>
        <w:top w:val="none" w:sz="0" w:space="0" w:color="auto"/>
        <w:left w:val="none" w:sz="0" w:space="0" w:color="auto"/>
        <w:bottom w:val="none" w:sz="0" w:space="0" w:color="auto"/>
        <w:right w:val="none" w:sz="0" w:space="0" w:color="auto"/>
      </w:divBdr>
    </w:div>
    <w:div w:id="1421213705">
      <w:bodyDiv w:val="1"/>
      <w:marLeft w:val="0"/>
      <w:marRight w:val="0"/>
      <w:marTop w:val="0"/>
      <w:marBottom w:val="0"/>
      <w:divBdr>
        <w:top w:val="none" w:sz="0" w:space="0" w:color="auto"/>
        <w:left w:val="none" w:sz="0" w:space="0" w:color="auto"/>
        <w:bottom w:val="none" w:sz="0" w:space="0" w:color="auto"/>
        <w:right w:val="none" w:sz="0" w:space="0" w:color="auto"/>
      </w:divBdr>
    </w:div>
    <w:div w:id="1451776412">
      <w:bodyDiv w:val="1"/>
      <w:marLeft w:val="0"/>
      <w:marRight w:val="0"/>
      <w:marTop w:val="0"/>
      <w:marBottom w:val="0"/>
      <w:divBdr>
        <w:top w:val="none" w:sz="0" w:space="0" w:color="auto"/>
        <w:left w:val="none" w:sz="0" w:space="0" w:color="auto"/>
        <w:bottom w:val="none" w:sz="0" w:space="0" w:color="auto"/>
        <w:right w:val="none" w:sz="0" w:space="0" w:color="auto"/>
      </w:divBdr>
    </w:div>
    <w:div w:id="1608998230">
      <w:bodyDiv w:val="1"/>
      <w:marLeft w:val="0"/>
      <w:marRight w:val="0"/>
      <w:marTop w:val="0"/>
      <w:marBottom w:val="0"/>
      <w:divBdr>
        <w:top w:val="none" w:sz="0" w:space="0" w:color="auto"/>
        <w:left w:val="none" w:sz="0" w:space="0" w:color="auto"/>
        <w:bottom w:val="none" w:sz="0" w:space="0" w:color="auto"/>
        <w:right w:val="none" w:sz="0" w:space="0" w:color="auto"/>
      </w:divBdr>
    </w:div>
    <w:div w:id="1667398783">
      <w:bodyDiv w:val="1"/>
      <w:marLeft w:val="0"/>
      <w:marRight w:val="0"/>
      <w:marTop w:val="0"/>
      <w:marBottom w:val="0"/>
      <w:divBdr>
        <w:top w:val="none" w:sz="0" w:space="0" w:color="auto"/>
        <w:left w:val="none" w:sz="0" w:space="0" w:color="auto"/>
        <w:bottom w:val="none" w:sz="0" w:space="0" w:color="auto"/>
        <w:right w:val="none" w:sz="0" w:space="0" w:color="auto"/>
      </w:divBdr>
    </w:div>
    <w:div w:id="1678076295">
      <w:bodyDiv w:val="1"/>
      <w:marLeft w:val="0"/>
      <w:marRight w:val="0"/>
      <w:marTop w:val="0"/>
      <w:marBottom w:val="0"/>
      <w:divBdr>
        <w:top w:val="none" w:sz="0" w:space="0" w:color="auto"/>
        <w:left w:val="none" w:sz="0" w:space="0" w:color="auto"/>
        <w:bottom w:val="none" w:sz="0" w:space="0" w:color="auto"/>
        <w:right w:val="none" w:sz="0" w:space="0" w:color="auto"/>
      </w:divBdr>
    </w:div>
    <w:div w:id="1689520001">
      <w:bodyDiv w:val="1"/>
      <w:marLeft w:val="0"/>
      <w:marRight w:val="0"/>
      <w:marTop w:val="0"/>
      <w:marBottom w:val="0"/>
      <w:divBdr>
        <w:top w:val="none" w:sz="0" w:space="0" w:color="auto"/>
        <w:left w:val="none" w:sz="0" w:space="0" w:color="auto"/>
        <w:bottom w:val="none" w:sz="0" w:space="0" w:color="auto"/>
        <w:right w:val="none" w:sz="0" w:space="0" w:color="auto"/>
      </w:divBdr>
    </w:div>
    <w:div w:id="1701272854">
      <w:bodyDiv w:val="1"/>
      <w:marLeft w:val="0"/>
      <w:marRight w:val="0"/>
      <w:marTop w:val="0"/>
      <w:marBottom w:val="0"/>
      <w:divBdr>
        <w:top w:val="none" w:sz="0" w:space="0" w:color="auto"/>
        <w:left w:val="none" w:sz="0" w:space="0" w:color="auto"/>
        <w:bottom w:val="none" w:sz="0" w:space="0" w:color="auto"/>
        <w:right w:val="none" w:sz="0" w:space="0" w:color="auto"/>
      </w:divBdr>
    </w:div>
    <w:div w:id="1710687996">
      <w:bodyDiv w:val="1"/>
      <w:marLeft w:val="0"/>
      <w:marRight w:val="0"/>
      <w:marTop w:val="0"/>
      <w:marBottom w:val="0"/>
      <w:divBdr>
        <w:top w:val="none" w:sz="0" w:space="0" w:color="auto"/>
        <w:left w:val="none" w:sz="0" w:space="0" w:color="auto"/>
        <w:bottom w:val="none" w:sz="0" w:space="0" w:color="auto"/>
        <w:right w:val="none" w:sz="0" w:space="0" w:color="auto"/>
      </w:divBdr>
    </w:div>
    <w:div w:id="1722709253">
      <w:bodyDiv w:val="1"/>
      <w:marLeft w:val="0"/>
      <w:marRight w:val="0"/>
      <w:marTop w:val="0"/>
      <w:marBottom w:val="0"/>
      <w:divBdr>
        <w:top w:val="none" w:sz="0" w:space="0" w:color="auto"/>
        <w:left w:val="none" w:sz="0" w:space="0" w:color="auto"/>
        <w:bottom w:val="none" w:sz="0" w:space="0" w:color="auto"/>
        <w:right w:val="none" w:sz="0" w:space="0" w:color="auto"/>
      </w:divBdr>
    </w:div>
    <w:div w:id="1732847213">
      <w:bodyDiv w:val="1"/>
      <w:marLeft w:val="0"/>
      <w:marRight w:val="0"/>
      <w:marTop w:val="0"/>
      <w:marBottom w:val="0"/>
      <w:divBdr>
        <w:top w:val="none" w:sz="0" w:space="0" w:color="auto"/>
        <w:left w:val="none" w:sz="0" w:space="0" w:color="auto"/>
        <w:bottom w:val="none" w:sz="0" w:space="0" w:color="auto"/>
        <w:right w:val="none" w:sz="0" w:space="0" w:color="auto"/>
      </w:divBdr>
    </w:div>
    <w:div w:id="1761292766">
      <w:bodyDiv w:val="1"/>
      <w:marLeft w:val="0"/>
      <w:marRight w:val="0"/>
      <w:marTop w:val="0"/>
      <w:marBottom w:val="0"/>
      <w:divBdr>
        <w:top w:val="none" w:sz="0" w:space="0" w:color="auto"/>
        <w:left w:val="none" w:sz="0" w:space="0" w:color="auto"/>
        <w:bottom w:val="none" w:sz="0" w:space="0" w:color="auto"/>
        <w:right w:val="none" w:sz="0" w:space="0" w:color="auto"/>
      </w:divBdr>
    </w:div>
    <w:div w:id="1829521153">
      <w:bodyDiv w:val="1"/>
      <w:marLeft w:val="0"/>
      <w:marRight w:val="0"/>
      <w:marTop w:val="0"/>
      <w:marBottom w:val="0"/>
      <w:divBdr>
        <w:top w:val="none" w:sz="0" w:space="0" w:color="auto"/>
        <w:left w:val="none" w:sz="0" w:space="0" w:color="auto"/>
        <w:bottom w:val="none" w:sz="0" w:space="0" w:color="auto"/>
        <w:right w:val="none" w:sz="0" w:space="0" w:color="auto"/>
      </w:divBdr>
    </w:div>
    <w:div w:id="1861619982">
      <w:bodyDiv w:val="1"/>
      <w:marLeft w:val="0"/>
      <w:marRight w:val="0"/>
      <w:marTop w:val="0"/>
      <w:marBottom w:val="0"/>
      <w:divBdr>
        <w:top w:val="none" w:sz="0" w:space="0" w:color="auto"/>
        <w:left w:val="none" w:sz="0" w:space="0" w:color="auto"/>
        <w:bottom w:val="none" w:sz="0" w:space="0" w:color="auto"/>
        <w:right w:val="none" w:sz="0" w:space="0" w:color="auto"/>
      </w:divBdr>
    </w:div>
    <w:div w:id="1992130143">
      <w:bodyDiv w:val="1"/>
      <w:marLeft w:val="0"/>
      <w:marRight w:val="0"/>
      <w:marTop w:val="0"/>
      <w:marBottom w:val="0"/>
      <w:divBdr>
        <w:top w:val="none" w:sz="0" w:space="0" w:color="auto"/>
        <w:left w:val="none" w:sz="0" w:space="0" w:color="auto"/>
        <w:bottom w:val="none" w:sz="0" w:space="0" w:color="auto"/>
        <w:right w:val="none" w:sz="0" w:space="0" w:color="auto"/>
      </w:divBdr>
    </w:div>
    <w:div w:id="2012028797">
      <w:bodyDiv w:val="1"/>
      <w:marLeft w:val="0"/>
      <w:marRight w:val="0"/>
      <w:marTop w:val="0"/>
      <w:marBottom w:val="0"/>
      <w:divBdr>
        <w:top w:val="none" w:sz="0" w:space="0" w:color="auto"/>
        <w:left w:val="none" w:sz="0" w:space="0" w:color="auto"/>
        <w:bottom w:val="none" w:sz="0" w:space="0" w:color="auto"/>
        <w:right w:val="none" w:sz="0" w:space="0" w:color="auto"/>
      </w:divBdr>
    </w:div>
    <w:div w:id="2041972730">
      <w:bodyDiv w:val="1"/>
      <w:marLeft w:val="0"/>
      <w:marRight w:val="0"/>
      <w:marTop w:val="0"/>
      <w:marBottom w:val="0"/>
      <w:divBdr>
        <w:top w:val="none" w:sz="0" w:space="0" w:color="auto"/>
        <w:left w:val="none" w:sz="0" w:space="0" w:color="auto"/>
        <w:bottom w:val="none" w:sz="0" w:space="0" w:color="auto"/>
        <w:right w:val="none" w:sz="0" w:space="0" w:color="auto"/>
      </w:divBdr>
    </w:div>
    <w:div w:id="2053457459">
      <w:bodyDiv w:val="1"/>
      <w:marLeft w:val="0"/>
      <w:marRight w:val="0"/>
      <w:marTop w:val="0"/>
      <w:marBottom w:val="0"/>
      <w:divBdr>
        <w:top w:val="none" w:sz="0" w:space="0" w:color="auto"/>
        <w:left w:val="none" w:sz="0" w:space="0" w:color="auto"/>
        <w:bottom w:val="none" w:sz="0" w:space="0" w:color="auto"/>
        <w:right w:val="none" w:sz="0" w:space="0" w:color="auto"/>
      </w:divBdr>
    </w:div>
    <w:div w:id="21053722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EBFAE4-7E9C-43D8-8A3B-ABE8388BC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2475</Words>
  <Characters>14114</Characters>
  <Application>Microsoft Office Word</Application>
  <DocSecurity>0</DocSecurity>
  <Lines>117</Lines>
  <Paragraphs>33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9</vt:lpstr>
      <vt:lpstr>9</vt:lpstr>
    </vt:vector>
  </TitlesOfParts>
  <Company>^_^</Company>
  <LinksUpToDate>false</LinksUpToDate>
  <CharactersWithSpaces>16556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dc:title>
  <dc:creator>*</dc:creator>
  <cp:lastModifiedBy>Arimatei Dal Pero Bertini Gian Marco</cp:lastModifiedBy>
  <cp:revision>2</cp:revision>
  <cp:lastPrinted>2018-06-11T16:21:00Z</cp:lastPrinted>
  <dcterms:created xsi:type="dcterms:W3CDTF">2019-04-11T14:04:00Z</dcterms:created>
  <dcterms:modified xsi:type="dcterms:W3CDTF">2019-04-11T14:04:00Z</dcterms:modified>
</cp:coreProperties>
</file>