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D3" w:rsidRPr="007125D3" w:rsidRDefault="007125D3" w:rsidP="007125D3">
      <w:pPr>
        <w:shd w:val="clear" w:color="auto" w:fill="FFFFFF"/>
        <w:spacing w:before="105" w:after="195" w:line="240" w:lineRule="atLeast"/>
        <w:outlineLvl w:val="0"/>
        <w:rPr>
          <w:rFonts w:ascii="Titillium Web" w:eastAsia="Times New Roman" w:hAnsi="Titillium Web" w:cs="Times New Roman"/>
          <w:b/>
          <w:bCs/>
          <w:color w:val="0070C0"/>
          <w:kern w:val="36"/>
          <w:sz w:val="53"/>
          <w:szCs w:val="53"/>
          <w:lang w:eastAsia="it-IT"/>
        </w:rPr>
      </w:pPr>
      <w:r w:rsidRPr="007125D3">
        <w:rPr>
          <w:noProof/>
          <w:color w:val="0070C0"/>
          <w:lang w:eastAsia="it-IT"/>
        </w:rPr>
        <w:drawing>
          <wp:anchor distT="0" distB="0" distL="114300" distR="114300" simplePos="0" relativeHeight="251659264" behindDoc="0" locked="0" layoutInCell="1" allowOverlap="1" wp14:anchorId="73C856EA" wp14:editId="67BB34C2">
            <wp:simplePos x="0" y="0"/>
            <wp:positionH relativeFrom="column">
              <wp:posOffset>60960</wp:posOffset>
            </wp:positionH>
            <wp:positionV relativeFrom="paragraph">
              <wp:posOffset>250190</wp:posOffset>
            </wp:positionV>
            <wp:extent cx="1410970" cy="1410970"/>
            <wp:effectExtent l="0" t="0" r="0" b="0"/>
            <wp:wrapTopAndBottom/>
            <wp:docPr id="2" name="Immagine 2" descr="https://www.istruzione.it/sistema-integrato-06/images/icone/linee%20pedagogi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struzione.it/sistema-integrato-06/images/icone/linee%20pedagogich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1A9" w:rsidRPr="007125D3">
        <w:rPr>
          <w:rFonts w:ascii="Titillium Web" w:eastAsia="Times New Roman" w:hAnsi="Titillium Web" w:cs="Times New Roman"/>
          <w:b/>
          <w:bCs/>
          <w:color w:val="0070C0"/>
          <w:kern w:val="36"/>
          <w:sz w:val="53"/>
          <w:szCs w:val="53"/>
          <w:lang w:eastAsia="it-IT"/>
        </w:rPr>
        <w:t>Sistema integrato 0-6</w:t>
      </w:r>
    </w:p>
    <w:p w:rsidR="007125D3" w:rsidRDefault="007125D3" w:rsidP="007651A9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333333"/>
          <w:sz w:val="26"/>
          <w:szCs w:val="26"/>
          <w:lang w:eastAsia="it-IT"/>
        </w:rPr>
      </w:pPr>
    </w:p>
    <w:p w:rsidR="003630C0" w:rsidRDefault="003630C0" w:rsidP="003630C0">
      <w:pPr>
        <w:pStyle w:val="Titolo2"/>
        <w:shd w:val="clear" w:color="auto" w:fill="FFFFFF"/>
        <w:spacing w:before="450" w:after="300"/>
        <w:rPr>
          <w:rFonts w:ascii="Titillium Web" w:eastAsia="Times New Roman" w:hAnsi="Titillium Web" w:cs="Times New Roman"/>
          <w:color w:val="333333"/>
          <w:lang w:eastAsia="it-IT"/>
        </w:rPr>
      </w:pPr>
      <w:r w:rsidRPr="003630C0">
        <w:rPr>
          <w:rFonts w:ascii="Titillium Web" w:eastAsia="Times New Roman" w:hAnsi="Titillium Web" w:cs="Times New Roman"/>
          <w:color w:val="333333"/>
          <w:lang w:eastAsia="it-IT"/>
        </w:rPr>
        <w:t xml:space="preserve">Strumenti e materiali per la consultazione pubblica sul documento base delle </w:t>
      </w:r>
      <w:r w:rsidRPr="003630C0">
        <w:rPr>
          <w:rFonts w:ascii="Titillium Web" w:eastAsia="Times New Roman" w:hAnsi="Titillium Web" w:cs="Times New Roman"/>
          <w:color w:val="333333"/>
          <w:lang w:eastAsia="it-IT"/>
        </w:rPr>
        <w:br/>
        <w:t>Linee pedag</w:t>
      </w:r>
      <w:r>
        <w:rPr>
          <w:rFonts w:ascii="Titillium Web" w:eastAsia="Times New Roman" w:hAnsi="Titillium Web" w:cs="Times New Roman"/>
          <w:color w:val="333333"/>
          <w:lang w:eastAsia="it-IT"/>
        </w:rPr>
        <w:t xml:space="preserve">ogiche per il Sistema integrato </w:t>
      </w:r>
      <w:r w:rsidRPr="003630C0">
        <w:rPr>
          <w:rFonts w:ascii="Titillium Web" w:eastAsia="Times New Roman" w:hAnsi="Titillium Web" w:cs="Times New Roman"/>
          <w:color w:val="333333"/>
          <w:lang w:eastAsia="it-IT"/>
        </w:rPr>
        <w:t>«</w:t>
      </w:r>
      <w:proofErr w:type="spellStart"/>
      <w:r w:rsidRPr="003630C0">
        <w:rPr>
          <w:rFonts w:ascii="Titillium Web" w:eastAsia="Times New Roman" w:hAnsi="Titillium Web" w:cs="Times New Roman"/>
          <w:color w:val="333333"/>
          <w:lang w:eastAsia="it-IT"/>
        </w:rPr>
        <w:t>zerosei</w:t>
      </w:r>
      <w:proofErr w:type="spellEnd"/>
      <w:r w:rsidRPr="003630C0">
        <w:rPr>
          <w:rFonts w:ascii="Titillium Web" w:eastAsia="Times New Roman" w:hAnsi="Titillium Web" w:cs="Times New Roman"/>
          <w:color w:val="333333"/>
          <w:lang w:eastAsia="it-IT"/>
        </w:rPr>
        <w:t>»</w:t>
      </w:r>
    </w:p>
    <w:p w:rsidR="003630C0" w:rsidRPr="00FC15D1" w:rsidRDefault="003630C0" w:rsidP="003630C0">
      <w:pPr>
        <w:pStyle w:val="Titolo2"/>
        <w:shd w:val="clear" w:color="auto" w:fill="FFFFFF"/>
        <w:spacing w:before="450" w:after="300"/>
        <w:rPr>
          <w:rFonts w:ascii="Titillium Web" w:eastAsia="Times New Roman" w:hAnsi="Titillium Web" w:cs="Times New Roman"/>
          <w:color w:val="333333"/>
          <w:lang w:eastAsia="it-IT"/>
        </w:rPr>
      </w:pPr>
      <w:r>
        <w:rPr>
          <w:rFonts w:ascii="Titillium Web" w:eastAsia="Times New Roman" w:hAnsi="Titillium Web" w:cs="Times New Roman"/>
          <w:color w:val="333333"/>
          <w:lang w:eastAsia="it-IT"/>
        </w:rPr>
        <w:t>A seguire i link degli</w:t>
      </w:r>
      <w:r w:rsidRPr="00FC15D1">
        <w:rPr>
          <w:rFonts w:ascii="Titillium Web" w:eastAsia="Times New Roman" w:hAnsi="Titillium Web" w:cs="Times New Roman"/>
          <w:color w:val="333333"/>
          <w:lang w:eastAsia="it-IT"/>
        </w:rPr>
        <w:t xml:space="preserve"> strumenti per la consultazione pubblica</w:t>
      </w:r>
      <w:r>
        <w:rPr>
          <w:rFonts w:ascii="Titillium Web" w:eastAsia="Times New Roman" w:hAnsi="Titillium Web" w:cs="Times New Roman"/>
          <w:color w:val="333333"/>
          <w:lang w:eastAsia="it-IT"/>
        </w:rPr>
        <w:t>.</w:t>
      </w:r>
      <w:r>
        <w:rPr>
          <w:rFonts w:ascii="Titillium Web" w:eastAsia="Times New Roman" w:hAnsi="Titillium Web" w:cs="Times New Roman"/>
          <w:color w:val="333333"/>
          <w:lang w:eastAsia="it-IT"/>
        </w:rPr>
        <w:t xml:space="preserve">  </w:t>
      </w:r>
      <w:r>
        <w:rPr>
          <w:rFonts w:ascii="Titillium Web" w:eastAsia="Times New Roman" w:hAnsi="Titillium Web" w:cs="Times New Roman"/>
          <w:color w:val="333333"/>
          <w:lang w:eastAsia="it-IT"/>
        </w:rPr>
        <w:t>S</w:t>
      </w:r>
      <w:bookmarkStart w:id="0" w:name="_GoBack"/>
      <w:bookmarkEnd w:id="0"/>
      <w:r w:rsidRPr="00FC15D1">
        <w:rPr>
          <w:rFonts w:ascii="Titillium Web" w:eastAsia="Times New Roman" w:hAnsi="Titillium Web" w:cs="Times New Roman"/>
          <w:color w:val="333333"/>
          <w:lang w:eastAsia="it-IT"/>
        </w:rPr>
        <w:t>cadenza 10/07/2021</w:t>
      </w:r>
    </w:p>
    <w:p w:rsidR="003630C0" w:rsidRPr="003630C0" w:rsidRDefault="003630C0" w:rsidP="003630C0">
      <w:pPr>
        <w:rPr>
          <w:lang w:eastAsia="it-IT"/>
        </w:rPr>
      </w:pPr>
    </w:p>
    <w:p w:rsidR="003630C0" w:rsidRPr="003630C0" w:rsidRDefault="003630C0" w:rsidP="003630C0">
      <w:pPr>
        <w:pStyle w:val="Paragrafoelenco"/>
        <w:numPr>
          <w:ilvl w:val="0"/>
          <w:numId w:val="5"/>
        </w:numPr>
        <w:rPr>
          <w:lang w:eastAsia="it-IT"/>
        </w:rPr>
      </w:pPr>
      <w:r w:rsidRPr="003630C0">
        <w:rPr>
          <w:b/>
          <w:bCs/>
          <w:lang w:eastAsia="it-IT"/>
        </w:rPr>
        <w:t>Questionario per singoli portatori di interesse (operatori, genitori)</w:t>
      </w:r>
    </w:p>
    <w:p w:rsidR="003630C0" w:rsidRDefault="003630C0" w:rsidP="003630C0">
      <w:pPr>
        <w:pStyle w:val="Paragrafoelenco"/>
        <w:shd w:val="clear" w:color="auto" w:fill="FFFFFF"/>
        <w:spacing w:after="150" w:line="240" w:lineRule="auto"/>
      </w:pPr>
      <w:hyperlink r:id="rId7" w:history="1">
        <w:r w:rsidRPr="000D3C9B">
          <w:rPr>
            <w:rStyle w:val="Collegamentoipertestuale"/>
          </w:rPr>
          <w:t>https://questionari.pubblica.istruzione.it</w:t>
        </w:r>
        <w:r w:rsidRPr="000D3C9B">
          <w:rPr>
            <w:rStyle w:val="Collegamentoipertestuale"/>
          </w:rPr>
          <w:t>/</w:t>
        </w:r>
        <w:r w:rsidRPr="000D3C9B">
          <w:rPr>
            <w:rStyle w:val="Collegamentoipertestuale"/>
          </w:rPr>
          <w:t>questionariV3/index.php/362996?newtest=Y&amp;lang=it</w:t>
        </w:r>
      </w:hyperlink>
    </w:p>
    <w:p w:rsidR="003630C0" w:rsidRPr="003630C0" w:rsidRDefault="003630C0" w:rsidP="003630C0">
      <w:pPr>
        <w:pStyle w:val="Paragrafoelenco"/>
        <w:rPr>
          <w:lang w:eastAsia="it-IT"/>
        </w:rPr>
      </w:pPr>
    </w:p>
    <w:p w:rsidR="003630C0" w:rsidRPr="003630C0" w:rsidRDefault="003630C0" w:rsidP="003630C0">
      <w:pPr>
        <w:rPr>
          <w:lang w:eastAsia="it-IT"/>
        </w:rPr>
      </w:pPr>
      <w:r w:rsidRPr="003630C0">
        <w:rPr>
          <w:b/>
          <w:bCs/>
          <w:lang w:eastAsia="it-IT"/>
        </w:rPr>
        <w:t>Gli 8 quesiti sono i seguenti:</w:t>
      </w:r>
    </w:p>
    <w:p w:rsidR="00000000" w:rsidRPr="003630C0" w:rsidRDefault="003630C0" w:rsidP="003630C0">
      <w:pPr>
        <w:numPr>
          <w:ilvl w:val="0"/>
          <w:numId w:val="4"/>
        </w:numPr>
        <w:rPr>
          <w:lang w:eastAsia="it-IT"/>
        </w:rPr>
      </w:pPr>
      <w:r w:rsidRPr="003630C0">
        <w:rPr>
          <w:lang w:eastAsia="it-IT"/>
        </w:rPr>
        <w:t xml:space="preserve">Si ritiene che per la costruzione di un Sistema integrato 0-6 di qualità le Linee pedagogiche nazionali siano:   </w:t>
      </w:r>
      <w:r w:rsidRPr="003630C0">
        <w:rPr>
          <w:b/>
          <w:bCs/>
          <w:lang w:eastAsia="it-IT"/>
        </w:rPr>
        <w:t xml:space="preserve">una scelta </w:t>
      </w:r>
    </w:p>
    <w:p w:rsidR="00000000" w:rsidRPr="003630C0" w:rsidRDefault="003630C0" w:rsidP="003630C0">
      <w:pPr>
        <w:numPr>
          <w:ilvl w:val="0"/>
          <w:numId w:val="4"/>
        </w:numPr>
        <w:rPr>
          <w:lang w:eastAsia="it-IT"/>
        </w:rPr>
      </w:pPr>
      <w:r w:rsidRPr="003630C0">
        <w:rPr>
          <w:lang w:eastAsia="it-IT"/>
        </w:rPr>
        <w:t xml:space="preserve">Si ritiene che nel documento base delle Linee pedagogiche i seguenti argomenti siano stati sviluppati in modo esauriente:  </w:t>
      </w:r>
      <w:r w:rsidRPr="003630C0">
        <w:rPr>
          <w:b/>
          <w:bCs/>
          <w:lang w:eastAsia="it-IT"/>
        </w:rPr>
        <w:t xml:space="preserve">più scelte </w:t>
      </w:r>
    </w:p>
    <w:p w:rsidR="00000000" w:rsidRPr="003630C0" w:rsidRDefault="003630C0" w:rsidP="003630C0">
      <w:pPr>
        <w:numPr>
          <w:ilvl w:val="0"/>
          <w:numId w:val="4"/>
        </w:numPr>
        <w:rPr>
          <w:lang w:eastAsia="it-IT"/>
        </w:rPr>
      </w:pPr>
      <w:r w:rsidRPr="003630C0">
        <w:rPr>
          <w:lang w:eastAsia="it-IT"/>
        </w:rPr>
        <w:t xml:space="preserve">Si apprezza/si condivide il modo in cui nel documento vengono affrontati i seguenti argomenti: </w:t>
      </w:r>
      <w:r w:rsidRPr="003630C0">
        <w:rPr>
          <w:b/>
          <w:bCs/>
          <w:lang w:eastAsia="it-IT"/>
        </w:rPr>
        <w:t xml:space="preserve">più scelte </w:t>
      </w:r>
    </w:p>
    <w:p w:rsidR="00000000" w:rsidRPr="003630C0" w:rsidRDefault="003630C0" w:rsidP="003630C0">
      <w:pPr>
        <w:numPr>
          <w:ilvl w:val="0"/>
          <w:numId w:val="4"/>
        </w:numPr>
        <w:rPr>
          <w:lang w:eastAsia="it-IT"/>
        </w:rPr>
      </w:pPr>
      <w:r w:rsidRPr="003630C0">
        <w:rPr>
          <w:lang w:eastAsia="it-IT"/>
        </w:rPr>
        <w:t xml:space="preserve">La scansione degli argomenti nel documento appare: </w:t>
      </w:r>
      <w:r w:rsidRPr="003630C0">
        <w:rPr>
          <w:b/>
          <w:bCs/>
          <w:lang w:eastAsia="it-IT"/>
        </w:rPr>
        <w:t xml:space="preserve">una scelta </w:t>
      </w:r>
    </w:p>
    <w:p w:rsidR="00000000" w:rsidRPr="003630C0" w:rsidRDefault="003630C0" w:rsidP="003630C0">
      <w:pPr>
        <w:numPr>
          <w:ilvl w:val="0"/>
          <w:numId w:val="4"/>
        </w:numPr>
        <w:rPr>
          <w:lang w:eastAsia="it-IT"/>
        </w:rPr>
      </w:pPr>
      <w:r w:rsidRPr="003630C0">
        <w:rPr>
          <w:lang w:eastAsia="it-IT"/>
        </w:rPr>
        <w:t xml:space="preserve">L’impianto complessivo del documento (strutturazione dell’indice, organizzazione delle parti e dei paragrafi) appare:  </w:t>
      </w:r>
      <w:r w:rsidRPr="003630C0">
        <w:rPr>
          <w:b/>
          <w:bCs/>
          <w:lang w:eastAsia="it-IT"/>
        </w:rPr>
        <w:t xml:space="preserve">una scelta </w:t>
      </w:r>
    </w:p>
    <w:p w:rsidR="00000000" w:rsidRPr="003630C0" w:rsidRDefault="003630C0" w:rsidP="003630C0">
      <w:pPr>
        <w:numPr>
          <w:ilvl w:val="0"/>
          <w:numId w:val="4"/>
        </w:numPr>
        <w:rPr>
          <w:lang w:eastAsia="it-IT"/>
        </w:rPr>
      </w:pPr>
      <w:r w:rsidRPr="003630C0">
        <w:rPr>
          <w:lang w:eastAsia="it-IT"/>
        </w:rPr>
        <w:t xml:space="preserve">Il linguaggio utilizzato nel documento è: </w:t>
      </w:r>
      <w:r w:rsidRPr="003630C0">
        <w:rPr>
          <w:b/>
          <w:bCs/>
          <w:lang w:eastAsia="it-IT"/>
        </w:rPr>
        <w:t xml:space="preserve">una scelta </w:t>
      </w:r>
    </w:p>
    <w:p w:rsidR="00000000" w:rsidRPr="003630C0" w:rsidRDefault="003630C0" w:rsidP="003630C0">
      <w:pPr>
        <w:numPr>
          <w:ilvl w:val="0"/>
          <w:numId w:val="4"/>
        </w:numPr>
        <w:rPr>
          <w:lang w:eastAsia="it-IT"/>
        </w:rPr>
      </w:pPr>
      <w:r w:rsidRPr="003630C0">
        <w:rPr>
          <w:lang w:eastAsia="it-IT"/>
        </w:rPr>
        <w:t>I riferimenti normativi, le citazioni, le no</w:t>
      </w:r>
      <w:r w:rsidRPr="003630C0">
        <w:rPr>
          <w:lang w:eastAsia="it-IT"/>
        </w:rPr>
        <w:t xml:space="preserve">te sono: </w:t>
      </w:r>
      <w:r w:rsidRPr="003630C0">
        <w:rPr>
          <w:b/>
          <w:bCs/>
          <w:lang w:eastAsia="it-IT"/>
        </w:rPr>
        <w:t xml:space="preserve">una scelta </w:t>
      </w:r>
    </w:p>
    <w:p w:rsidR="003630C0" w:rsidRPr="003630C0" w:rsidRDefault="003630C0" w:rsidP="003630C0">
      <w:pPr>
        <w:numPr>
          <w:ilvl w:val="0"/>
          <w:numId w:val="4"/>
        </w:numPr>
        <w:rPr>
          <w:lang w:eastAsia="it-IT"/>
        </w:rPr>
      </w:pPr>
      <w:r w:rsidRPr="003630C0">
        <w:rPr>
          <w:lang w:eastAsia="it-IT"/>
        </w:rPr>
        <w:t xml:space="preserve">Il documento nel complesso può essere utilizzato come: </w:t>
      </w:r>
      <w:r w:rsidRPr="003630C0">
        <w:rPr>
          <w:b/>
          <w:bCs/>
          <w:lang w:eastAsia="it-IT"/>
        </w:rPr>
        <w:t xml:space="preserve">più scelte </w:t>
      </w:r>
    </w:p>
    <w:p w:rsidR="003630C0" w:rsidRDefault="003630C0" w:rsidP="003630C0">
      <w:pPr>
        <w:rPr>
          <w:lang w:eastAsia="it-IT"/>
        </w:rPr>
      </w:pPr>
    </w:p>
    <w:p w:rsidR="003630C0" w:rsidRDefault="003630C0" w:rsidP="003630C0">
      <w:pPr>
        <w:pStyle w:val="Paragrafoelenco"/>
        <w:numPr>
          <w:ilvl w:val="0"/>
          <w:numId w:val="5"/>
        </w:numPr>
        <w:rPr>
          <w:b/>
          <w:bCs/>
          <w:lang w:eastAsia="it-IT"/>
        </w:rPr>
      </w:pPr>
      <w:r w:rsidRPr="003630C0">
        <w:rPr>
          <w:b/>
          <w:bCs/>
          <w:lang w:eastAsia="it-IT"/>
        </w:rPr>
        <w:t>Scheda di lettura e osservazioni per gruppi strutturati di stakeholder</w:t>
      </w:r>
    </w:p>
    <w:p w:rsidR="003630C0" w:rsidRPr="003630C0" w:rsidRDefault="003630C0" w:rsidP="003630C0">
      <w:pPr>
        <w:pStyle w:val="Paragrafoelenco"/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333333"/>
          <w:sz w:val="26"/>
          <w:szCs w:val="26"/>
          <w:lang w:eastAsia="it-IT"/>
        </w:rPr>
      </w:pPr>
      <w:hyperlink r:id="rId8" w:history="1">
        <w:r w:rsidRPr="000D3C9B">
          <w:rPr>
            <w:rStyle w:val="Collegamentoipertestuale"/>
          </w:rPr>
          <w:t>https://questionari.pubblica.istruzione.it/questionariV3</w:t>
        </w:r>
        <w:r w:rsidRPr="000D3C9B">
          <w:rPr>
            <w:rStyle w:val="Collegamentoipertestuale"/>
          </w:rPr>
          <w:t>/</w:t>
        </w:r>
        <w:r w:rsidRPr="000D3C9B">
          <w:rPr>
            <w:rStyle w:val="Collegamentoipertestuale"/>
          </w:rPr>
          <w:t>index.php/398328?newtest=Y&amp;lang=it</w:t>
        </w:r>
      </w:hyperlink>
    </w:p>
    <w:p w:rsidR="003630C0" w:rsidRPr="003630C0" w:rsidRDefault="003630C0" w:rsidP="003630C0">
      <w:pPr>
        <w:pStyle w:val="Paragrafoelenco"/>
        <w:rPr>
          <w:b/>
          <w:bCs/>
          <w:lang w:eastAsia="it-IT"/>
        </w:rPr>
      </w:pPr>
    </w:p>
    <w:p w:rsidR="003630C0" w:rsidRPr="003630C0" w:rsidRDefault="003630C0" w:rsidP="003630C0">
      <w:pPr>
        <w:ind w:left="360"/>
        <w:rPr>
          <w:lang w:eastAsia="it-IT"/>
        </w:rPr>
      </w:pPr>
      <w:r w:rsidRPr="003630C0">
        <w:rPr>
          <w:lang w:eastAsia="it-IT"/>
        </w:rPr>
        <w:lastRenderedPageBreak/>
        <w:t>I gruppi strutturati che hanno cura di compilare la scheda possono essere:</w:t>
      </w:r>
    </w:p>
    <w:p w:rsidR="003630C0" w:rsidRPr="003630C0" w:rsidRDefault="003630C0" w:rsidP="003630C0">
      <w:pPr>
        <w:ind w:left="360"/>
        <w:rPr>
          <w:lang w:eastAsia="it-IT"/>
        </w:rPr>
      </w:pPr>
      <w:r w:rsidRPr="003630C0">
        <w:rPr>
          <w:b/>
          <w:bCs/>
          <w:lang w:eastAsia="it-IT"/>
        </w:rPr>
        <w:t>l’USR, la Regione, l’associazione, il gruppo ecc..</w:t>
      </w:r>
    </w:p>
    <w:p w:rsidR="003630C0" w:rsidRPr="003630C0" w:rsidRDefault="003630C0" w:rsidP="003630C0">
      <w:pPr>
        <w:ind w:left="360"/>
        <w:rPr>
          <w:lang w:eastAsia="it-IT"/>
        </w:rPr>
      </w:pPr>
      <w:r w:rsidRPr="003630C0">
        <w:rPr>
          <w:lang w:eastAsia="it-IT"/>
        </w:rPr>
        <w:t>1. L’impianto complessivo del documento (strutturazione dell’indice, organizzazione delle Parti e dei paragrafi) appare:</w:t>
      </w:r>
    </w:p>
    <w:p w:rsidR="003630C0" w:rsidRPr="003630C0" w:rsidRDefault="003630C0" w:rsidP="003630C0">
      <w:pPr>
        <w:ind w:left="360"/>
        <w:rPr>
          <w:lang w:eastAsia="it-IT"/>
        </w:rPr>
      </w:pPr>
      <w:r w:rsidRPr="003630C0">
        <w:rPr>
          <w:lang w:eastAsia="it-IT"/>
        </w:rPr>
        <w:t>2. La scansione degli argomenti appare:</w:t>
      </w:r>
    </w:p>
    <w:p w:rsidR="003630C0" w:rsidRPr="003630C0" w:rsidRDefault="003630C0" w:rsidP="003630C0">
      <w:pPr>
        <w:ind w:left="360"/>
        <w:rPr>
          <w:lang w:eastAsia="it-IT"/>
        </w:rPr>
      </w:pPr>
      <w:r w:rsidRPr="003630C0">
        <w:rPr>
          <w:lang w:eastAsia="it-IT"/>
        </w:rPr>
        <w:t>5. Lo stile del documento (linguaggio, terminologia specifica, riferimenti normativi, note, citazioni, fonti) ci pare:</w:t>
      </w:r>
    </w:p>
    <w:p w:rsidR="003630C0" w:rsidRPr="003630C0" w:rsidRDefault="003630C0" w:rsidP="003630C0">
      <w:pPr>
        <w:ind w:left="360"/>
        <w:rPr>
          <w:lang w:eastAsia="it-IT"/>
        </w:rPr>
      </w:pPr>
      <w:r w:rsidRPr="003630C0">
        <w:rPr>
          <w:lang w:eastAsia="it-IT"/>
        </w:rPr>
        <w:t>6. Riteniamo che il documento possa essere:</w:t>
      </w:r>
    </w:p>
    <w:p w:rsidR="003630C0" w:rsidRPr="003630C0" w:rsidRDefault="003630C0" w:rsidP="003630C0">
      <w:pPr>
        <w:ind w:left="360"/>
        <w:rPr>
          <w:lang w:eastAsia="it-IT"/>
        </w:rPr>
      </w:pPr>
      <w:r w:rsidRPr="003630C0">
        <w:rPr>
          <w:b/>
          <w:bCs/>
          <w:lang w:eastAsia="it-IT"/>
        </w:rPr>
        <w:t>Le 3 osservazioni sono le seguenti:</w:t>
      </w:r>
    </w:p>
    <w:p w:rsidR="003630C0" w:rsidRPr="003630C0" w:rsidRDefault="003630C0" w:rsidP="003630C0">
      <w:pPr>
        <w:ind w:left="360"/>
        <w:rPr>
          <w:lang w:eastAsia="it-IT"/>
        </w:rPr>
      </w:pPr>
      <w:r w:rsidRPr="003630C0">
        <w:rPr>
          <w:lang w:eastAsia="it-IT"/>
        </w:rPr>
        <w:t>3. Condividiamo in particolare la trattazione del/i seguente/i elemento/i concettuale/i:</w:t>
      </w:r>
      <w:r w:rsidRPr="003630C0">
        <w:rPr>
          <w:lang w:eastAsia="it-IT"/>
        </w:rPr>
        <w:br/>
      </w:r>
      <w:r w:rsidRPr="003630C0">
        <w:rPr>
          <w:i/>
          <w:iCs/>
          <w:lang w:eastAsia="it-IT"/>
        </w:rPr>
        <w:t>(</w:t>
      </w:r>
      <w:proofErr w:type="spellStart"/>
      <w:r w:rsidRPr="003630C0">
        <w:rPr>
          <w:i/>
          <w:iCs/>
          <w:lang w:eastAsia="it-IT"/>
        </w:rPr>
        <w:t>max</w:t>
      </w:r>
      <w:proofErr w:type="spellEnd"/>
      <w:r w:rsidRPr="003630C0">
        <w:rPr>
          <w:i/>
          <w:iCs/>
          <w:lang w:eastAsia="it-IT"/>
        </w:rPr>
        <w:t xml:space="preserve"> 200 caratteri spazi inclusi)</w:t>
      </w:r>
    </w:p>
    <w:p w:rsidR="003630C0" w:rsidRPr="003630C0" w:rsidRDefault="003630C0" w:rsidP="003630C0">
      <w:pPr>
        <w:ind w:left="360"/>
        <w:rPr>
          <w:lang w:eastAsia="it-IT"/>
        </w:rPr>
      </w:pPr>
      <w:r w:rsidRPr="003630C0">
        <w:rPr>
          <w:lang w:eastAsia="it-IT"/>
        </w:rPr>
        <w:t>4. Riteniamo che la Commissione dovrebbe prestare maggiore attenzione nella trattazione del/i seguente/i elemento/i concettuale/i, in quanto:</w:t>
      </w:r>
      <w:r w:rsidRPr="003630C0">
        <w:rPr>
          <w:lang w:eastAsia="it-IT"/>
        </w:rPr>
        <w:br/>
      </w:r>
      <w:r w:rsidRPr="003630C0">
        <w:rPr>
          <w:i/>
          <w:iCs/>
          <w:lang w:eastAsia="it-IT"/>
        </w:rPr>
        <w:t>(</w:t>
      </w:r>
      <w:proofErr w:type="spellStart"/>
      <w:r w:rsidRPr="003630C0">
        <w:rPr>
          <w:i/>
          <w:iCs/>
          <w:lang w:eastAsia="it-IT"/>
        </w:rPr>
        <w:t>max</w:t>
      </w:r>
      <w:proofErr w:type="spellEnd"/>
      <w:r w:rsidRPr="003630C0">
        <w:rPr>
          <w:i/>
          <w:iCs/>
          <w:lang w:eastAsia="it-IT"/>
        </w:rPr>
        <w:t xml:space="preserve"> 200 caratteri spazi inclusi)</w:t>
      </w:r>
    </w:p>
    <w:p w:rsidR="003630C0" w:rsidRPr="003630C0" w:rsidRDefault="003630C0" w:rsidP="003630C0">
      <w:pPr>
        <w:ind w:left="360"/>
        <w:rPr>
          <w:lang w:eastAsia="it-IT"/>
        </w:rPr>
      </w:pPr>
      <w:r w:rsidRPr="003630C0">
        <w:rPr>
          <w:lang w:eastAsia="it-IT"/>
        </w:rPr>
        <w:t>7. Osservazioni aperte:</w:t>
      </w:r>
      <w:r w:rsidRPr="003630C0">
        <w:rPr>
          <w:lang w:eastAsia="it-IT"/>
        </w:rPr>
        <w:br/>
      </w:r>
      <w:r w:rsidRPr="003630C0">
        <w:rPr>
          <w:i/>
          <w:iCs/>
          <w:lang w:eastAsia="it-IT"/>
        </w:rPr>
        <w:t>(</w:t>
      </w:r>
      <w:proofErr w:type="spellStart"/>
      <w:r w:rsidRPr="003630C0">
        <w:rPr>
          <w:i/>
          <w:iCs/>
          <w:lang w:eastAsia="it-IT"/>
        </w:rPr>
        <w:t>max</w:t>
      </w:r>
      <w:proofErr w:type="spellEnd"/>
      <w:r w:rsidRPr="003630C0">
        <w:rPr>
          <w:i/>
          <w:iCs/>
          <w:lang w:eastAsia="it-IT"/>
        </w:rPr>
        <w:t xml:space="preserve"> 500 caratteri spazi inclusi)</w:t>
      </w:r>
    </w:p>
    <w:p w:rsidR="003630C0" w:rsidRPr="003630C0" w:rsidRDefault="003630C0" w:rsidP="003630C0">
      <w:pPr>
        <w:rPr>
          <w:lang w:eastAsia="it-IT"/>
        </w:rPr>
      </w:pPr>
    </w:p>
    <w:p w:rsidR="003630C0" w:rsidRDefault="003630C0" w:rsidP="00FC15D1">
      <w:pPr>
        <w:pStyle w:val="Titolo2"/>
        <w:shd w:val="clear" w:color="auto" w:fill="FFFFFF"/>
        <w:spacing w:before="450" w:after="300"/>
        <w:rPr>
          <w:rFonts w:ascii="Titillium Web" w:eastAsia="Times New Roman" w:hAnsi="Titillium Web" w:cs="Times New Roman"/>
          <w:color w:val="333333"/>
          <w:lang w:eastAsia="it-IT"/>
        </w:rPr>
      </w:pPr>
    </w:p>
    <w:sectPr w:rsidR="003630C0" w:rsidSect="007125D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0A6"/>
    <w:multiLevelType w:val="hybridMultilevel"/>
    <w:tmpl w:val="FDF2B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E1868"/>
    <w:multiLevelType w:val="hybridMultilevel"/>
    <w:tmpl w:val="EDCE9450"/>
    <w:lvl w:ilvl="0" w:tplc="628AC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721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E235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C2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0F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22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040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EC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42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168EE"/>
    <w:multiLevelType w:val="hybridMultilevel"/>
    <w:tmpl w:val="882EB15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D7EB0"/>
    <w:multiLevelType w:val="multilevel"/>
    <w:tmpl w:val="E934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CE5F11"/>
    <w:multiLevelType w:val="multilevel"/>
    <w:tmpl w:val="BB90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A9"/>
    <w:rsid w:val="00086BBB"/>
    <w:rsid w:val="00152BA1"/>
    <w:rsid w:val="00324802"/>
    <w:rsid w:val="003630C0"/>
    <w:rsid w:val="00424D2B"/>
    <w:rsid w:val="004B5562"/>
    <w:rsid w:val="007125D3"/>
    <w:rsid w:val="007651A9"/>
    <w:rsid w:val="00A27BE5"/>
    <w:rsid w:val="00C553A9"/>
    <w:rsid w:val="00CC0FFF"/>
    <w:rsid w:val="00CE1B1B"/>
    <w:rsid w:val="00EF4793"/>
    <w:rsid w:val="00F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65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1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51A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-grosso">
    <w:name w:val="titolo-grosso"/>
    <w:basedOn w:val="Carpredefinitoparagrafo"/>
    <w:rsid w:val="007651A9"/>
  </w:style>
  <w:style w:type="paragraph" w:styleId="NormaleWeb">
    <w:name w:val="Normal (Web)"/>
    <w:basedOn w:val="Normale"/>
    <w:uiPriority w:val="99"/>
    <w:semiHidden/>
    <w:unhideWhenUsed/>
    <w:rsid w:val="0076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51A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651A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1A9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2BA1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1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C1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65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1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51A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-grosso">
    <w:name w:val="titolo-grosso"/>
    <w:basedOn w:val="Carpredefinitoparagrafo"/>
    <w:rsid w:val="007651A9"/>
  </w:style>
  <w:style w:type="paragraph" w:styleId="NormaleWeb">
    <w:name w:val="Normal (Web)"/>
    <w:basedOn w:val="Normale"/>
    <w:uiPriority w:val="99"/>
    <w:semiHidden/>
    <w:unhideWhenUsed/>
    <w:rsid w:val="0076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51A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651A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1A9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2BA1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1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C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7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2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6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5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3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3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5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3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stionari.pubblica.istruzione.it/questionariV3/index.php/398328?newtest=Y&amp;lang=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questionari.pubblica.istruzione.it/questionariV3/index.php/362996?newtest=Y&amp;lang=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2021-06-21T13:49:00Z</dcterms:created>
  <dcterms:modified xsi:type="dcterms:W3CDTF">2021-06-21T14:05:00Z</dcterms:modified>
</cp:coreProperties>
</file>